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7641" w14:textId="77777777" w:rsidR="008851BF" w:rsidRPr="00581942" w:rsidRDefault="00185B73" w:rsidP="00700862">
      <w:pPr>
        <w:jc w:val="center"/>
        <w:rPr>
          <w:b/>
          <w:sz w:val="72"/>
        </w:rPr>
      </w:pPr>
      <w:r w:rsidRPr="00581942">
        <w:rPr>
          <w:b/>
          <w:noProof/>
          <w:sz w:val="72"/>
          <w:lang w:val="es-CO"/>
        </w:rPr>
        <w:drawing>
          <wp:inline distT="0" distB="0" distL="0" distR="0" wp14:anchorId="3C69E2E7" wp14:editId="453294C1">
            <wp:extent cx="1584960" cy="2050197"/>
            <wp:effectExtent l="0" t="0" r="2540" b="0"/>
            <wp:docPr id="3" name="Picture 3" descr="A picture contain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412429" name="CRAFT logo.png"/>
                    <pic:cNvPicPr/>
                  </pic:nvPicPr>
                  <pic:blipFill>
                    <a:blip r:embed="rId8"/>
                    <a:stretch>
                      <a:fillRect/>
                    </a:stretch>
                  </pic:blipFill>
                  <pic:spPr>
                    <a:xfrm>
                      <a:off x="0" y="0"/>
                      <a:ext cx="1611760" cy="2084864"/>
                    </a:xfrm>
                    <a:prstGeom prst="rect">
                      <a:avLst/>
                    </a:prstGeom>
                  </pic:spPr>
                </pic:pic>
              </a:graphicData>
            </a:graphic>
          </wp:inline>
        </w:drawing>
      </w:r>
    </w:p>
    <w:p w14:paraId="35886558" w14:textId="77777777" w:rsidR="004862EE" w:rsidRPr="00581942" w:rsidRDefault="004862EE" w:rsidP="004862EE">
      <w:pPr>
        <w:jc w:val="center"/>
        <w:rPr>
          <w:sz w:val="36"/>
        </w:rPr>
      </w:pPr>
    </w:p>
    <w:p w14:paraId="4CA4B09E" w14:textId="77777777" w:rsidR="008851BF" w:rsidRPr="00581942" w:rsidRDefault="00185B73" w:rsidP="008851BF">
      <w:pPr>
        <w:jc w:val="center"/>
        <w:rPr>
          <w:b/>
          <w:sz w:val="72"/>
        </w:rPr>
      </w:pPr>
      <w:r w:rsidRPr="00581942">
        <w:rPr>
          <w:b/>
          <w:sz w:val="72"/>
        </w:rPr>
        <w:t>CRAFT 2.0</w:t>
      </w:r>
    </w:p>
    <w:p w14:paraId="65187A75" w14:textId="77777777" w:rsidR="00F62062" w:rsidRPr="00581942" w:rsidRDefault="00185B73" w:rsidP="004862EE">
      <w:pPr>
        <w:jc w:val="center"/>
        <w:rPr>
          <w:b/>
          <w:sz w:val="36"/>
        </w:rPr>
      </w:pPr>
      <w:r w:rsidRPr="00581942">
        <w:rPr>
          <w:b/>
          <w:sz w:val="36"/>
        </w:rPr>
        <w:t xml:space="preserve">Code </w:t>
      </w:r>
      <w:r w:rsidR="004862EE" w:rsidRPr="00581942">
        <w:rPr>
          <w:b/>
          <w:sz w:val="36"/>
        </w:rPr>
        <w:t>Volume 3</w:t>
      </w:r>
    </w:p>
    <w:p w14:paraId="771ECB45" w14:textId="77777777" w:rsidR="00B34099" w:rsidRPr="00581942" w:rsidRDefault="00B34099" w:rsidP="004862EE">
      <w:pPr>
        <w:jc w:val="center"/>
        <w:rPr>
          <w:b/>
          <w:sz w:val="36"/>
        </w:rPr>
      </w:pPr>
    </w:p>
    <w:p w14:paraId="7368FE10" w14:textId="77777777" w:rsidR="004862EE" w:rsidRPr="00581942" w:rsidRDefault="00185B73" w:rsidP="004862EE">
      <w:pPr>
        <w:jc w:val="center"/>
        <w:rPr>
          <w:b/>
          <w:sz w:val="44"/>
        </w:rPr>
      </w:pPr>
      <w:r w:rsidRPr="00581942">
        <w:rPr>
          <w:b/>
          <w:sz w:val="44"/>
        </w:rPr>
        <w:t xml:space="preserve">Guiding Principles for </w:t>
      </w:r>
      <w:r w:rsidR="00F62062" w:rsidRPr="00581942">
        <w:rPr>
          <w:b/>
          <w:sz w:val="44"/>
        </w:rPr>
        <w:t xml:space="preserve">CRAFT </w:t>
      </w:r>
      <w:r w:rsidRPr="00581942">
        <w:rPr>
          <w:b/>
          <w:sz w:val="44"/>
        </w:rPr>
        <w:t>Scheme</w:t>
      </w:r>
      <w:r w:rsidR="00F62062" w:rsidRPr="00581942">
        <w:rPr>
          <w:b/>
          <w:sz w:val="44"/>
        </w:rPr>
        <w:t>s</w:t>
      </w:r>
      <w:r w:rsidRPr="00581942">
        <w:rPr>
          <w:b/>
          <w:sz w:val="44"/>
        </w:rPr>
        <w:t xml:space="preserve"> </w:t>
      </w:r>
    </w:p>
    <w:p w14:paraId="1DE7B083" w14:textId="77777777" w:rsidR="00C36F14" w:rsidRPr="00581942" w:rsidRDefault="00C36F14" w:rsidP="008851BF">
      <w:pPr>
        <w:rPr>
          <w:sz w:val="36"/>
        </w:rPr>
      </w:pPr>
      <w:bookmarkStart w:id="0" w:name="_gjdgxs"/>
      <w:bookmarkStart w:id="1" w:name="_Hlk30588797"/>
      <w:bookmarkEnd w:id="0"/>
    </w:p>
    <w:p w14:paraId="2799F99E" w14:textId="77777777" w:rsidR="00671B23" w:rsidRPr="0022020A" w:rsidRDefault="00671B23" w:rsidP="00671B23">
      <w:pPr>
        <w:pBdr>
          <w:top w:val="single" w:sz="4" w:space="1" w:color="auto"/>
          <w:left w:val="single" w:sz="4" w:space="4" w:color="auto"/>
          <w:bottom w:val="single" w:sz="4" w:space="1" w:color="auto"/>
          <w:right w:val="single" w:sz="4" w:space="4" w:color="auto"/>
        </w:pBdr>
        <w:jc w:val="center"/>
        <w:rPr>
          <w:b/>
          <w:bCs/>
          <w:color w:val="000000" w:themeColor="text1"/>
        </w:rPr>
      </w:pPr>
      <w:bookmarkStart w:id="2" w:name="_Hlk30940443"/>
      <w:proofErr w:type="gramStart"/>
      <w:r w:rsidRPr="0022020A">
        <w:rPr>
          <w:b/>
          <w:bCs/>
          <w:color w:val="000000" w:themeColor="text1"/>
        </w:rPr>
        <w:t>September</w:t>
      </w:r>
      <w:r>
        <w:rPr>
          <w:b/>
          <w:bCs/>
          <w:color w:val="000000" w:themeColor="text1"/>
        </w:rPr>
        <w:t xml:space="preserve"> xx,</w:t>
      </w:r>
      <w:proofErr w:type="gramEnd"/>
      <w:r w:rsidRPr="0022020A">
        <w:rPr>
          <w:b/>
          <w:bCs/>
          <w:color w:val="000000" w:themeColor="text1"/>
        </w:rPr>
        <w:t xml:space="preserve"> 2020</w:t>
      </w:r>
    </w:p>
    <w:p w14:paraId="5909FB30" w14:textId="77777777" w:rsidR="00671B23" w:rsidRDefault="00671B23" w:rsidP="00671B23">
      <w:pPr>
        <w:pBdr>
          <w:top w:val="single" w:sz="4" w:space="1" w:color="auto"/>
          <w:left w:val="single" w:sz="4" w:space="4" w:color="auto"/>
          <w:bottom w:val="single" w:sz="4" w:space="1" w:color="auto"/>
          <w:right w:val="single" w:sz="4" w:space="4" w:color="auto"/>
        </w:pBdr>
        <w:jc w:val="center"/>
        <w:rPr>
          <w:color w:val="000000" w:themeColor="text1"/>
        </w:rPr>
      </w:pPr>
    </w:p>
    <w:p w14:paraId="6EF643A4" w14:textId="77777777" w:rsidR="00671B23" w:rsidRPr="00173378" w:rsidRDefault="00671B23" w:rsidP="00671B23">
      <w:pPr>
        <w:pBdr>
          <w:top w:val="single" w:sz="4" w:space="1" w:color="auto"/>
          <w:left w:val="single" w:sz="4" w:space="4" w:color="auto"/>
          <w:bottom w:val="single" w:sz="4" w:space="1" w:color="auto"/>
          <w:right w:val="single" w:sz="4" w:space="4" w:color="auto"/>
        </w:pBdr>
        <w:jc w:val="center"/>
        <w:rPr>
          <w:color w:val="000000" w:themeColor="text1"/>
        </w:rPr>
      </w:pPr>
      <w:r w:rsidRPr="00173378">
        <w:rPr>
          <w:color w:val="000000" w:themeColor="text1"/>
        </w:rPr>
        <w:t>Official version: English</w:t>
      </w:r>
      <w:r>
        <w:rPr>
          <w:rStyle w:val="FootnoteReference"/>
          <w:color w:val="000000" w:themeColor="text1"/>
        </w:rPr>
        <w:footnoteReference w:id="2"/>
      </w:r>
    </w:p>
    <w:p w14:paraId="788DD74C" w14:textId="77777777" w:rsidR="00671B23" w:rsidRPr="00173378" w:rsidRDefault="00671B23" w:rsidP="00671B23">
      <w:pPr>
        <w:pBdr>
          <w:top w:val="single" w:sz="4" w:space="1" w:color="auto"/>
          <w:left w:val="single" w:sz="4" w:space="4" w:color="auto"/>
          <w:bottom w:val="single" w:sz="4" w:space="1" w:color="auto"/>
          <w:right w:val="single" w:sz="4" w:space="4" w:color="auto"/>
        </w:pBdr>
        <w:jc w:val="center"/>
        <w:rPr>
          <w:color w:val="000000" w:themeColor="text1"/>
        </w:rPr>
      </w:pPr>
    </w:p>
    <w:p w14:paraId="74896E06" w14:textId="77777777" w:rsidR="00671B23" w:rsidRPr="00173378" w:rsidRDefault="00671B23" w:rsidP="00671B23">
      <w:pPr>
        <w:pBdr>
          <w:top w:val="single" w:sz="4" w:space="1" w:color="auto"/>
          <w:left w:val="single" w:sz="4" w:space="4" w:color="auto"/>
          <w:bottom w:val="single" w:sz="4" w:space="1" w:color="auto"/>
          <w:right w:val="single" w:sz="4" w:space="4" w:color="auto"/>
        </w:pBdr>
        <w:jc w:val="center"/>
        <w:rPr>
          <w:color w:val="000000" w:themeColor="text1"/>
        </w:rPr>
      </w:pPr>
      <w:r>
        <w:rPr>
          <w:color w:val="000000" w:themeColor="text1"/>
        </w:rPr>
        <w:t>CRAFT 2.0 supersedes the CRAFT 1.0 (July 31, 2018) after the second round of public consultation</w:t>
      </w:r>
    </w:p>
    <w:p w14:paraId="6B99B818" w14:textId="77777777" w:rsidR="00671B23" w:rsidRDefault="00671B23" w:rsidP="00711913">
      <w:pPr>
        <w:pBdr>
          <w:top w:val="single" w:sz="4" w:space="1" w:color="auto"/>
          <w:left w:val="single" w:sz="4" w:space="4" w:color="auto"/>
          <w:bottom w:val="single" w:sz="4" w:space="1" w:color="auto"/>
          <w:right w:val="single" w:sz="4" w:space="4" w:color="auto"/>
        </w:pBdr>
        <w:jc w:val="center"/>
        <w:rPr>
          <w:b/>
          <w:bCs/>
          <w:sz w:val="24"/>
          <w:szCs w:val="24"/>
        </w:rPr>
      </w:pPr>
    </w:p>
    <w:p w14:paraId="04C7CD47" w14:textId="7D70CDF2" w:rsidR="00700862" w:rsidRPr="00581942" w:rsidRDefault="00185B73" w:rsidP="00711913">
      <w:pPr>
        <w:pBdr>
          <w:top w:val="single" w:sz="4" w:space="1" w:color="auto"/>
          <w:left w:val="single" w:sz="4" w:space="4" w:color="auto"/>
          <w:bottom w:val="single" w:sz="4" w:space="1" w:color="auto"/>
          <w:right w:val="single" w:sz="4" w:space="4" w:color="auto"/>
        </w:pBdr>
        <w:jc w:val="center"/>
        <w:rPr>
          <w:sz w:val="24"/>
          <w:szCs w:val="24"/>
        </w:rPr>
      </w:pPr>
      <w:r w:rsidRPr="00581942">
        <w:rPr>
          <w:b/>
          <w:bCs/>
          <w:sz w:val="24"/>
          <w:szCs w:val="24"/>
        </w:rPr>
        <w:t>The Code maintainer is the Alliance for Responsible Mining (ARM)</w:t>
      </w:r>
      <w:r w:rsidRPr="00581942">
        <w:rPr>
          <w:b/>
          <w:bCs/>
          <w:sz w:val="24"/>
          <w:szCs w:val="24"/>
        </w:rPr>
        <w:br/>
      </w:r>
      <w:r w:rsidRPr="00581942">
        <w:rPr>
          <w:sz w:val="24"/>
          <w:szCs w:val="24"/>
        </w:rPr>
        <w:t xml:space="preserve">Contact: </w:t>
      </w:r>
      <w:hyperlink r:id="rId9" w:history="1">
        <w:r w:rsidRPr="00581942">
          <w:rPr>
            <w:rStyle w:val="Hyperlink"/>
            <w:sz w:val="24"/>
            <w:szCs w:val="24"/>
          </w:rPr>
          <w:t>standards@responsiblemines.org</w:t>
        </w:r>
      </w:hyperlink>
      <w:bookmarkEnd w:id="2"/>
      <w:r w:rsidRPr="00581942">
        <w:rPr>
          <w:sz w:val="24"/>
          <w:szCs w:val="24"/>
        </w:rPr>
        <w:t xml:space="preserve"> </w:t>
      </w:r>
    </w:p>
    <w:p w14:paraId="001ADBBD" w14:textId="77777777" w:rsidR="00711913" w:rsidRPr="00581942" w:rsidRDefault="00711913" w:rsidP="00700862">
      <w:pPr>
        <w:pBdr>
          <w:top w:val="single" w:sz="4" w:space="1" w:color="auto"/>
          <w:left w:val="single" w:sz="4" w:space="4" w:color="auto"/>
          <w:bottom w:val="single" w:sz="4" w:space="1" w:color="auto"/>
          <w:right w:val="single" w:sz="4" w:space="4" w:color="auto"/>
        </w:pBdr>
        <w:jc w:val="center"/>
        <w:rPr>
          <w:sz w:val="24"/>
          <w:szCs w:val="24"/>
        </w:rPr>
      </w:pPr>
    </w:p>
    <w:bookmarkEnd w:id="1"/>
    <w:p w14:paraId="216C9BF2" w14:textId="77777777" w:rsidR="00700862" w:rsidRPr="00581942" w:rsidRDefault="00700862" w:rsidP="00700862">
      <w:pPr>
        <w:pStyle w:val="CodeText"/>
      </w:pPr>
    </w:p>
    <w:p w14:paraId="5EA769A2" w14:textId="77777777" w:rsidR="00700862" w:rsidRPr="00581942" w:rsidRDefault="00185B73" w:rsidP="008851BF">
      <w:pPr>
        <w:ind w:right="-312"/>
        <w:jc w:val="center"/>
      </w:pPr>
      <w:r w:rsidRPr="00581942">
        <w:t xml:space="preserve">This document was developed by the ARM Standards Team as part of the CAPAZ Project (funded by EPRM and implemented by </w:t>
      </w:r>
      <w:r w:rsidRPr="00581942">
        <w:rPr>
          <w:noProof/>
        </w:rPr>
        <w:t>ARM</w:t>
      </w:r>
      <w:r w:rsidRPr="00581942">
        <w:t xml:space="preserve"> and RESOLVE) and the CRAFT Standard Committee convened by </w:t>
      </w:r>
      <w:r w:rsidRPr="00581942">
        <w:rPr>
          <w:noProof/>
        </w:rPr>
        <w:t>ARM</w:t>
      </w:r>
      <w:r w:rsidRPr="00581942">
        <w:t>, with support by the CRAFT Advisory Group convened by RESOLVE.</w:t>
      </w:r>
    </w:p>
    <w:p w14:paraId="578C6186" w14:textId="77777777" w:rsidR="00847FBE" w:rsidRPr="00581942" w:rsidRDefault="00847FBE" w:rsidP="008851BF">
      <w:pPr>
        <w:ind w:right="-312"/>
        <w:jc w:val="center"/>
      </w:pPr>
    </w:p>
    <w:p w14:paraId="3F8648F7" w14:textId="77777777" w:rsidR="00847FBE" w:rsidRPr="00581942" w:rsidRDefault="00847FBE" w:rsidP="008851BF">
      <w:pPr>
        <w:ind w:right="-312"/>
        <w:jc w:val="center"/>
      </w:pPr>
    </w:p>
    <w:p w14:paraId="1DAA0C2A" w14:textId="77777777" w:rsidR="00847FBE" w:rsidRPr="00581942" w:rsidRDefault="00847FBE" w:rsidP="008851BF">
      <w:pPr>
        <w:ind w:right="-312"/>
        <w:jc w:val="center"/>
      </w:pPr>
    </w:p>
    <w:p w14:paraId="1FA17855" w14:textId="77777777" w:rsidR="008851BF" w:rsidRPr="00581942" w:rsidRDefault="008851BF" w:rsidP="008851BF">
      <w:pPr>
        <w:ind w:right="-312"/>
        <w:jc w:val="center"/>
      </w:pPr>
    </w:p>
    <w:p w14:paraId="10921CE3" w14:textId="77777777" w:rsidR="00700862" w:rsidRPr="00581942" w:rsidRDefault="00185B73" w:rsidP="00700862">
      <w:pPr>
        <w:jc w:val="center"/>
      </w:pPr>
      <w:r w:rsidRPr="00581942">
        <w:rPr>
          <w:noProof/>
        </w:rPr>
        <w:drawing>
          <wp:inline distT="0" distB="0" distL="0" distR="0" wp14:anchorId="40818BFA" wp14:editId="44E3C3D2">
            <wp:extent cx="1001629" cy="352425"/>
            <wp:effectExtent l="0" t="0" r="8255" b="0"/>
            <wp:docPr id="2" name="Picture 2" descr="C:\Users\felix\AppData\Local\Microsoft\Windows\INetCache\Content.MSO\79555B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501203" name="Picture 1" descr="C:\Users\felix\AppData\Local\Microsoft\Windows\INetCache\Content.MSO\79555BA7.tmp"/>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17253" cy="357922"/>
                    </a:xfrm>
                    <a:prstGeom prst="rect">
                      <a:avLst/>
                    </a:prstGeom>
                    <a:noFill/>
                    <a:ln>
                      <a:noFill/>
                    </a:ln>
                  </pic:spPr>
                </pic:pic>
              </a:graphicData>
            </a:graphic>
          </wp:inline>
        </w:drawing>
      </w:r>
    </w:p>
    <w:p w14:paraId="506AF94B" w14:textId="77777777" w:rsidR="00700862" w:rsidRPr="00581942" w:rsidRDefault="00185B73" w:rsidP="00700862">
      <w:pPr>
        <w:pStyle w:val="CodeText"/>
        <w:jc w:val="center"/>
      </w:pPr>
      <w:r w:rsidRPr="00581942">
        <w:t>The CRAFT Code is released under the “Creative Commons Attribution-</w:t>
      </w:r>
      <w:proofErr w:type="spellStart"/>
      <w:r w:rsidRPr="00581942">
        <w:t>ShareAlike</w:t>
      </w:r>
      <w:proofErr w:type="spellEnd"/>
      <w:r w:rsidRPr="00581942">
        <w:t xml:space="preserve"> 4.0 International” License (</w:t>
      </w:r>
      <w:hyperlink r:id="rId11" w:history="1">
        <w:r w:rsidRPr="00581942">
          <w:rPr>
            <w:rStyle w:val="Hyperlink"/>
          </w:rPr>
          <w:t>https://creativecommons.org/licenses/by-sa/4.0/</w:t>
        </w:r>
      </w:hyperlink>
      <w:r w:rsidRPr="00581942">
        <w:t xml:space="preserve">). </w:t>
      </w:r>
      <w:r w:rsidRPr="00581942">
        <w:rPr>
          <w:szCs w:val="24"/>
        </w:rPr>
        <w:t>Explicitly or implicitly referenced content from other sources remains under the Copyright of the respective source.</w:t>
      </w:r>
    </w:p>
    <w:p w14:paraId="32EAA15E" w14:textId="77777777" w:rsidR="00075929" w:rsidRPr="00581942" w:rsidRDefault="00185B73">
      <w:pPr>
        <w:spacing w:after="160" w:line="259" w:lineRule="auto"/>
      </w:pPr>
      <w:r w:rsidRPr="00581942">
        <w:br w:type="column"/>
      </w:r>
    </w:p>
    <w:p w14:paraId="6E3D54EF" w14:textId="77777777" w:rsidR="007E719C" w:rsidRPr="00581942" w:rsidRDefault="00185B73" w:rsidP="00477FD0">
      <w:pPr>
        <w:keepNext/>
        <w:pBdr>
          <w:top w:val="nil"/>
          <w:left w:val="nil"/>
          <w:bottom w:val="single" w:sz="4" w:space="1" w:color="000000"/>
          <w:right w:val="nil"/>
          <w:between w:val="nil"/>
        </w:pBdr>
        <w:spacing w:before="120" w:after="240"/>
        <w:ind w:left="425" w:hanging="425"/>
        <w:rPr>
          <w:color w:val="000000"/>
        </w:rPr>
      </w:pPr>
      <w:r w:rsidRPr="00581942">
        <w:rPr>
          <w:b/>
          <w:color w:val="000000"/>
          <w:sz w:val="32"/>
        </w:rPr>
        <w:t>Contents</w:t>
      </w:r>
    </w:p>
    <w:p w14:paraId="41F04119" w14:textId="77777777" w:rsidR="00E520B3" w:rsidRPr="00581942" w:rsidRDefault="00E520B3">
      <w:pPr>
        <w:pBdr>
          <w:top w:val="nil"/>
          <w:left w:val="nil"/>
          <w:bottom w:val="nil"/>
          <w:right w:val="nil"/>
          <w:between w:val="nil"/>
        </w:pBdr>
        <w:spacing w:before="80" w:after="120"/>
        <w:jc w:val="both"/>
      </w:pPr>
    </w:p>
    <w:sdt>
      <w:sdtPr>
        <w:rPr>
          <w:b w:val="0"/>
          <w:noProof w:val="0"/>
          <w:sz w:val="22"/>
        </w:rPr>
        <w:id w:val="-775104213"/>
        <w:docPartObj>
          <w:docPartGallery w:val="Table of Contents"/>
          <w:docPartUnique/>
        </w:docPartObj>
      </w:sdtPr>
      <w:sdtEndPr/>
      <w:sdtContent>
        <w:p w14:paraId="38FE21B1" w14:textId="77777777" w:rsidR="00F76E90" w:rsidRDefault="00185B73">
          <w:pPr>
            <w:pStyle w:val="TOC1"/>
            <w:rPr>
              <w:rFonts w:asciiTheme="minorHAnsi" w:eastAsiaTheme="minorEastAsia" w:hAnsiTheme="minorHAnsi" w:cstheme="minorBidi"/>
              <w:b w:val="0"/>
              <w:szCs w:val="24"/>
              <w:lang w:val="en-US"/>
            </w:rPr>
          </w:pPr>
          <w:r w:rsidRPr="00581942">
            <w:fldChar w:fldCharType="begin"/>
          </w:r>
          <w:r w:rsidRPr="00581942">
            <w:instrText xml:space="preserve"> TOC \h \u \z </w:instrText>
          </w:r>
          <w:r w:rsidRPr="00581942">
            <w:fldChar w:fldCharType="separate"/>
          </w:r>
          <w:hyperlink w:anchor="_Toc48144088" w:history="1">
            <w:r w:rsidR="00F76E90" w:rsidRPr="00AB5300">
              <w:rPr>
                <w:rStyle w:val="Hyperlink"/>
              </w:rPr>
              <w:t>1.</w:t>
            </w:r>
            <w:r w:rsidR="00F76E90">
              <w:rPr>
                <w:rFonts w:asciiTheme="minorHAnsi" w:eastAsiaTheme="minorEastAsia" w:hAnsiTheme="minorHAnsi" w:cstheme="minorBidi"/>
                <w:b w:val="0"/>
                <w:szCs w:val="24"/>
                <w:lang w:val="en-US"/>
              </w:rPr>
              <w:tab/>
            </w:r>
            <w:r w:rsidR="00F76E90" w:rsidRPr="00AB5300">
              <w:rPr>
                <w:rStyle w:val="Hyperlink"/>
              </w:rPr>
              <w:t>Introduction</w:t>
            </w:r>
            <w:r w:rsidR="00F76E90">
              <w:rPr>
                <w:webHidden/>
              </w:rPr>
              <w:tab/>
            </w:r>
            <w:r w:rsidR="00F76E90">
              <w:rPr>
                <w:webHidden/>
              </w:rPr>
              <w:fldChar w:fldCharType="begin"/>
            </w:r>
            <w:r w:rsidR="00F76E90">
              <w:rPr>
                <w:webHidden/>
              </w:rPr>
              <w:instrText xml:space="preserve"> PAGEREF _Toc48144088 \h </w:instrText>
            </w:r>
            <w:r w:rsidR="00F76E90">
              <w:rPr>
                <w:webHidden/>
              </w:rPr>
            </w:r>
            <w:r w:rsidR="00F76E90">
              <w:rPr>
                <w:webHidden/>
              </w:rPr>
              <w:fldChar w:fldCharType="separate"/>
            </w:r>
            <w:r w:rsidR="00F76E90">
              <w:rPr>
                <w:webHidden/>
              </w:rPr>
              <w:t>1</w:t>
            </w:r>
            <w:r w:rsidR="00F76E90">
              <w:rPr>
                <w:webHidden/>
              </w:rPr>
              <w:fldChar w:fldCharType="end"/>
            </w:r>
          </w:hyperlink>
        </w:p>
        <w:p w14:paraId="085F5354" w14:textId="77777777" w:rsidR="00F76E90" w:rsidRDefault="00997875">
          <w:pPr>
            <w:pStyle w:val="TOC1"/>
            <w:rPr>
              <w:rFonts w:asciiTheme="minorHAnsi" w:eastAsiaTheme="minorEastAsia" w:hAnsiTheme="minorHAnsi" w:cstheme="minorBidi"/>
              <w:b w:val="0"/>
              <w:szCs w:val="24"/>
              <w:lang w:val="en-US"/>
            </w:rPr>
          </w:pPr>
          <w:hyperlink w:anchor="_Toc48144089" w:history="1">
            <w:r w:rsidR="00F76E90" w:rsidRPr="00AB5300">
              <w:rPr>
                <w:rStyle w:val="Hyperlink"/>
              </w:rPr>
              <w:t>2.</w:t>
            </w:r>
            <w:r w:rsidR="00F76E90">
              <w:rPr>
                <w:rFonts w:asciiTheme="minorHAnsi" w:eastAsiaTheme="minorEastAsia" w:hAnsiTheme="minorHAnsi" w:cstheme="minorBidi"/>
                <w:b w:val="0"/>
                <w:szCs w:val="24"/>
                <w:lang w:val="en-US"/>
              </w:rPr>
              <w:tab/>
            </w:r>
            <w:r w:rsidR="00F76E90" w:rsidRPr="00AB5300">
              <w:rPr>
                <w:rStyle w:val="Hyperlink"/>
              </w:rPr>
              <w:t>Guiding Principles for CRAFT Schemes</w:t>
            </w:r>
            <w:r w:rsidR="00F76E90">
              <w:rPr>
                <w:webHidden/>
              </w:rPr>
              <w:tab/>
            </w:r>
            <w:r w:rsidR="00F76E90">
              <w:rPr>
                <w:webHidden/>
              </w:rPr>
              <w:fldChar w:fldCharType="begin"/>
            </w:r>
            <w:r w:rsidR="00F76E90">
              <w:rPr>
                <w:webHidden/>
              </w:rPr>
              <w:instrText xml:space="preserve"> PAGEREF _Toc48144089 \h </w:instrText>
            </w:r>
            <w:r w:rsidR="00F76E90">
              <w:rPr>
                <w:webHidden/>
              </w:rPr>
            </w:r>
            <w:r w:rsidR="00F76E90">
              <w:rPr>
                <w:webHidden/>
              </w:rPr>
              <w:fldChar w:fldCharType="separate"/>
            </w:r>
            <w:r w:rsidR="00F76E90">
              <w:rPr>
                <w:webHidden/>
              </w:rPr>
              <w:t>2</w:t>
            </w:r>
            <w:r w:rsidR="00F76E90">
              <w:rPr>
                <w:webHidden/>
              </w:rPr>
              <w:fldChar w:fldCharType="end"/>
            </w:r>
          </w:hyperlink>
        </w:p>
        <w:p w14:paraId="4C0C70B1" w14:textId="77777777" w:rsidR="00F76E90" w:rsidRDefault="00997875">
          <w:pPr>
            <w:pStyle w:val="TOC2"/>
            <w:rPr>
              <w:rFonts w:asciiTheme="minorHAnsi" w:eastAsiaTheme="minorEastAsia" w:hAnsiTheme="minorHAnsi" w:cstheme="minorBidi"/>
              <w:lang w:val="en-US"/>
            </w:rPr>
          </w:pPr>
          <w:hyperlink w:anchor="_Toc48144090" w:history="1">
            <w:r w:rsidR="00F76E90" w:rsidRPr="00AB5300">
              <w:rPr>
                <w:rStyle w:val="Hyperlink"/>
              </w:rPr>
              <w:t>2.1</w:t>
            </w:r>
            <w:r w:rsidR="00F76E90">
              <w:rPr>
                <w:rFonts w:asciiTheme="minorHAnsi" w:eastAsiaTheme="minorEastAsia" w:hAnsiTheme="minorHAnsi" w:cstheme="minorBidi"/>
                <w:lang w:val="en-US"/>
              </w:rPr>
              <w:tab/>
            </w:r>
            <w:r w:rsidR="00F76E90" w:rsidRPr="00AB5300">
              <w:rPr>
                <w:rStyle w:val="Hyperlink"/>
              </w:rPr>
              <w:t>Engagement with AMPs</w:t>
            </w:r>
            <w:r w:rsidR="00F76E90">
              <w:rPr>
                <w:webHidden/>
              </w:rPr>
              <w:tab/>
            </w:r>
            <w:r w:rsidR="00F76E90">
              <w:rPr>
                <w:webHidden/>
              </w:rPr>
              <w:fldChar w:fldCharType="begin"/>
            </w:r>
            <w:r w:rsidR="00F76E90">
              <w:rPr>
                <w:webHidden/>
              </w:rPr>
              <w:instrText xml:space="preserve"> PAGEREF _Toc48144090 \h </w:instrText>
            </w:r>
            <w:r w:rsidR="00F76E90">
              <w:rPr>
                <w:webHidden/>
              </w:rPr>
            </w:r>
            <w:r w:rsidR="00F76E90">
              <w:rPr>
                <w:webHidden/>
              </w:rPr>
              <w:fldChar w:fldCharType="separate"/>
            </w:r>
            <w:r w:rsidR="00F76E90">
              <w:rPr>
                <w:webHidden/>
              </w:rPr>
              <w:t>2</w:t>
            </w:r>
            <w:r w:rsidR="00F76E90">
              <w:rPr>
                <w:webHidden/>
              </w:rPr>
              <w:fldChar w:fldCharType="end"/>
            </w:r>
          </w:hyperlink>
        </w:p>
        <w:p w14:paraId="144C1277" w14:textId="77777777" w:rsidR="00F76E90" w:rsidRDefault="00997875">
          <w:pPr>
            <w:pStyle w:val="TOC2"/>
            <w:rPr>
              <w:rFonts w:asciiTheme="minorHAnsi" w:eastAsiaTheme="minorEastAsia" w:hAnsiTheme="minorHAnsi" w:cstheme="minorBidi"/>
              <w:lang w:val="en-US"/>
            </w:rPr>
          </w:pPr>
          <w:hyperlink w:anchor="_Toc48144091" w:history="1">
            <w:r w:rsidR="00F76E90" w:rsidRPr="00AB5300">
              <w:rPr>
                <w:rStyle w:val="Hyperlink"/>
              </w:rPr>
              <w:t>2.2</w:t>
            </w:r>
            <w:r w:rsidR="00F76E90">
              <w:rPr>
                <w:rFonts w:asciiTheme="minorHAnsi" w:eastAsiaTheme="minorEastAsia" w:hAnsiTheme="minorHAnsi" w:cstheme="minorBidi"/>
                <w:lang w:val="en-US"/>
              </w:rPr>
              <w:tab/>
            </w:r>
            <w:r w:rsidR="00F76E90" w:rsidRPr="00AB5300">
              <w:rPr>
                <w:rStyle w:val="Hyperlink"/>
              </w:rPr>
              <w:t>Support to AMPs to achieve Risk Mitigation</w:t>
            </w:r>
            <w:r w:rsidR="00F76E90">
              <w:rPr>
                <w:webHidden/>
              </w:rPr>
              <w:tab/>
            </w:r>
            <w:r w:rsidR="00F76E90">
              <w:rPr>
                <w:webHidden/>
              </w:rPr>
              <w:fldChar w:fldCharType="begin"/>
            </w:r>
            <w:r w:rsidR="00F76E90">
              <w:rPr>
                <w:webHidden/>
              </w:rPr>
              <w:instrText xml:space="preserve"> PAGEREF _Toc48144091 \h </w:instrText>
            </w:r>
            <w:r w:rsidR="00F76E90">
              <w:rPr>
                <w:webHidden/>
              </w:rPr>
            </w:r>
            <w:r w:rsidR="00F76E90">
              <w:rPr>
                <w:webHidden/>
              </w:rPr>
              <w:fldChar w:fldCharType="separate"/>
            </w:r>
            <w:r w:rsidR="00F76E90">
              <w:rPr>
                <w:webHidden/>
              </w:rPr>
              <w:t>3</w:t>
            </w:r>
            <w:r w:rsidR="00F76E90">
              <w:rPr>
                <w:webHidden/>
              </w:rPr>
              <w:fldChar w:fldCharType="end"/>
            </w:r>
          </w:hyperlink>
        </w:p>
        <w:p w14:paraId="456D22BE" w14:textId="77777777" w:rsidR="00F76E90" w:rsidRDefault="00997875">
          <w:pPr>
            <w:pStyle w:val="TOC3"/>
            <w:rPr>
              <w:rFonts w:asciiTheme="minorHAnsi" w:eastAsiaTheme="minorEastAsia" w:hAnsiTheme="minorHAnsi" w:cstheme="minorBidi"/>
              <w:i w:val="0"/>
              <w:lang w:val="en-US"/>
            </w:rPr>
          </w:pPr>
          <w:hyperlink w:anchor="_Toc48144092" w:history="1">
            <w:r w:rsidR="00F76E90" w:rsidRPr="00AB5300">
              <w:rPr>
                <w:rStyle w:val="Hyperlink"/>
              </w:rPr>
              <w:t>2.2.1</w:t>
            </w:r>
            <w:r w:rsidR="00F76E90">
              <w:rPr>
                <w:rFonts w:asciiTheme="minorHAnsi" w:eastAsiaTheme="minorEastAsia" w:hAnsiTheme="minorHAnsi" w:cstheme="minorBidi"/>
                <w:i w:val="0"/>
                <w:lang w:val="en-US"/>
              </w:rPr>
              <w:tab/>
            </w:r>
            <w:r w:rsidR="00F76E90" w:rsidRPr="00AB5300">
              <w:rPr>
                <w:rStyle w:val="Hyperlink"/>
              </w:rPr>
              <w:t>Expected Support to AMPs to accomplish Module 1</w:t>
            </w:r>
            <w:r w:rsidR="00F76E90">
              <w:rPr>
                <w:webHidden/>
              </w:rPr>
              <w:tab/>
            </w:r>
            <w:r w:rsidR="00F76E90">
              <w:rPr>
                <w:webHidden/>
              </w:rPr>
              <w:fldChar w:fldCharType="begin"/>
            </w:r>
            <w:r w:rsidR="00F76E90">
              <w:rPr>
                <w:webHidden/>
              </w:rPr>
              <w:instrText xml:space="preserve"> PAGEREF _Toc48144092 \h </w:instrText>
            </w:r>
            <w:r w:rsidR="00F76E90">
              <w:rPr>
                <w:webHidden/>
              </w:rPr>
            </w:r>
            <w:r w:rsidR="00F76E90">
              <w:rPr>
                <w:webHidden/>
              </w:rPr>
              <w:fldChar w:fldCharType="separate"/>
            </w:r>
            <w:r w:rsidR="00F76E90">
              <w:rPr>
                <w:webHidden/>
              </w:rPr>
              <w:t>3</w:t>
            </w:r>
            <w:r w:rsidR="00F76E90">
              <w:rPr>
                <w:webHidden/>
              </w:rPr>
              <w:fldChar w:fldCharType="end"/>
            </w:r>
          </w:hyperlink>
        </w:p>
        <w:p w14:paraId="06DA9FC1" w14:textId="77777777" w:rsidR="00F76E90" w:rsidRDefault="00997875">
          <w:pPr>
            <w:pStyle w:val="TOC3"/>
            <w:rPr>
              <w:rFonts w:asciiTheme="minorHAnsi" w:eastAsiaTheme="minorEastAsia" w:hAnsiTheme="minorHAnsi" w:cstheme="minorBidi"/>
              <w:i w:val="0"/>
              <w:lang w:val="en-US"/>
            </w:rPr>
          </w:pPr>
          <w:hyperlink w:anchor="_Toc48144093" w:history="1">
            <w:r w:rsidR="00F76E90" w:rsidRPr="00AB5300">
              <w:rPr>
                <w:rStyle w:val="Hyperlink"/>
              </w:rPr>
              <w:t>2.2.2</w:t>
            </w:r>
            <w:r w:rsidR="00F76E90">
              <w:rPr>
                <w:rFonts w:asciiTheme="minorHAnsi" w:eastAsiaTheme="minorEastAsia" w:hAnsiTheme="minorHAnsi" w:cstheme="minorBidi"/>
                <w:i w:val="0"/>
                <w:lang w:val="en-US"/>
              </w:rPr>
              <w:tab/>
            </w:r>
            <w:r w:rsidR="00F76E90" w:rsidRPr="00AB5300">
              <w:rPr>
                <w:rStyle w:val="Hyperlink"/>
              </w:rPr>
              <w:t>Expected Support to AMPs to accomplish Module 2</w:t>
            </w:r>
            <w:r w:rsidR="00F76E90">
              <w:rPr>
                <w:webHidden/>
              </w:rPr>
              <w:tab/>
            </w:r>
            <w:r w:rsidR="00F76E90">
              <w:rPr>
                <w:webHidden/>
              </w:rPr>
              <w:fldChar w:fldCharType="begin"/>
            </w:r>
            <w:r w:rsidR="00F76E90">
              <w:rPr>
                <w:webHidden/>
              </w:rPr>
              <w:instrText xml:space="preserve"> PAGEREF _Toc48144093 \h </w:instrText>
            </w:r>
            <w:r w:rsidR="00F76E90">
              <w:rPr>
                <w:webHidden/>
              </w:rPr>
            </w:r>
            <w:r w:rsidR="00F76E90">
              <w:rPr>
                <w:webHidden/>
              </w:rPr>
              <w:fldChar w:fldCharType="separate"/>
            </w:r>
            <w:r w:rsidR="00F76E90">
              <w:rPr>
                <w:webHidden/>
              </w:rPr>
              <w:t>3</w:t>
            </w:r>
            <w:r w:rsidR="00F76E90">
              <w:rPr>
                <w:webHidden/>
              </w:rPr>
              <w:fldChar w:fldCharType="end"/>
            </w:r>
          </w:hyperlink>
        </w:p>
        <w:p w14:paraId="0C2F6298" w14:textId="77777777" w:rsidR="00F76E90" w:rsidRDefault="00997875">
          <w:pPr>
            <w:pStyle w:val="TOC3"/>
            <w:rPr>
              <w:rFonts w:asciiTheme="minorHAnsi" w:eastAsiaTheme="minorEastAsia" w:hAnsiTheme="minorHAnsi" w:cstheme="minorBidi"/>
              <w:i w:val="0"/>
              <w:lang w:val="en-US"/>
            </w:rPr>
          </w:pPr>
          <w:hyperlink w:anchor="_Toc48144094" w:history="1">
            <w:r w:rsidR="00F76E90" w:rsidRPr="00AB5300">
              <w:rPr>
                <w:rStyle w:val="Hyperlink"/>
              </w:rPr>
              <w:t>2.2.3</w:t>
            </w:r>
            <w:r w:rsidR="00F76E90">
              <w:rPr>
                <w:rFonts w:asciiTheme="minorHAnsi" w:eastAsiaTheme="minorEastAsia" w:hAnsiTheme="minorHAnsi" w:cstheme="minorBidi"/>
                <w:i w:val="0"/>
                <w:lang w:val="en-US"/>
              </w:rPr>
              <w:tab/>
            </w:r>
            <w:r w:rsidR="00F76E90" w:rsidRPr="00AB5300">
              <w:rPr>
                <w:rStyle w:val="Hyperlink"/>
              </w:rPr>
              <w:t>Expected Support to AMPs to accomplish Module 3</w:t>
            </w:r>
            <w:r w:rsidR="00F76E90">
              <w:rPr>
                <w:webHidden/>
              </w:rPr>
              <w:tab/>
            </w:r>
            <w:r w:rsidR="00F76E90">
              <w:rPr>
                <w:webHidden/>
              </w:rPr>
              <w:fldChar w:fldCharType="begin"/>
            </w:r>
            <w:r w:rsidR="00F76E90">
              <w:rPr>
                <w:webHidden/>
              </w:rPr>
              <w:instrText xml:space="preserve"> PAGEREF _Toc48144094 \h </w:instrText>
            </w:r>
            <w:r w:rsidR="00F76E90">
              <w:rPr>
                <w:webHidden/>
              </w:rPr>
            </w:r>
            <w:r w:rsidR="00F76E90">
              <w:rPr>
                <w:webHidden/>
              </w:rPr>
              <w:fldChar w:fldCharType="separate"/>
            </w:r>
            <w:r w:rsidR="00F76E90">
              <w:rPr>
                <w:webHidden/>
              </w:rPr>
              <w:t>3</w:t>
            </w:r>
            <w:r w:rsidR="00F76E90">
              <w:rPr>
                <w:webHidden/>
              </w:rPr>
              <w:fldChar w:fldCharType="end"/>
            </w:r>
          </w:hyperlink>
        </w:p>
        <w:p w14:paraId="10E60C88" w14:textId="77777777" w:rsidR="00F76E90" w:rsidRDefault="00997875">
          <w:pPr>
            <w:pStyle w:val="TOC3"/>
            <w:rPr>
              <w:rFonts w:asciiTheme="minorHAnsi" w:eastAsiaTheme="minorEastAsia" w:hAnsiTheme="minorHAnsi" w:cstheme="minorBidi"/>
              <w:i w:val="0"/>
              <w:lang w:val="en-US"/>
            </w:rPr>
          </w:pPr>
          <w:hyperlink w:anchor="_Toc48144095" w:history="1">
            <w:r w:rsidR="00F76E90" w:rsidRPr="00AB5300">
              <w:rPr>
                <w:rStyle w:val="Hyperlink"/>
              </w:rPr>
              <w:t>2.2.4</w:t>
            </w:r>
            <w:r w:rsidR="00F76E90">
              <w:rPr>
                <w:rFonts w:asciiTheme="minorHAnsi" w:eastAsiaTheme="minorEastAsia" w:hAnsiTheme="minorHAnsi" w:cstheme="minorBidi"/>
                <w:i w:val="0"/>
                <w:lang w:val="en-US"/>
              </w:rPr>
              <w:tab/>
            </w:r>
            <w:r w:rsidR="00F76E90" w:rsidRPr="00AB5300">
              <w:rPr>
                <w:rStyle w:val="Hyperlink"/>
              </w:rPr>
              <w:t>Expected Support to AMPs to accomplish Module 4</w:t>
            </w:r>
            <w:r w:rsidR="00F76E90">
              <w:rPr>
                <w:webHidden/>
              </w:rPr>
              <w:tab/>
            </w:r>
            <w:r w:rsidR="00F76E90">
              <w:rPr>
                <w:webHidden/>
              </w:rPr>
              <w:fldChar w:fldCharType="begin"/>
            </w:r>
            <w:r w:rsidR="00F76E90">
              <w:rPr>
                <w:webHidden/>
              </w:rPr>
              <w:instrText xml:space="preserve"> PAGEREF _Toc48144095 \h </w:instrText>
            </w:r>
            <w:r w:rsidR="00F76E90">
              <w:rPr>
                <w:webHidden/>
              </w:rPr>
            </w:r>
            <w:r w:rsidR="00F76E90">
              <w:rPr>
                <w:webHidden/>
              </w:rPr>
              <w:fldChar w:fldCharType="separate"/>
            </w:r>
            <w:r w:rsidR="00F76E90">
              <w:rPr>
                <w:webHidden/>
              </w:rPr>
              <w:t>3</w:t>
            </w:r>
            <w:r w:rsidR="00F76E90">
              <w:rPr>
                <w:webHidden/>
              </w:rPr>
              <w:fldChar w:fldCharType="end"/>
            </w:r>
          </w:hyperlink>
        </w:p>
        <w:p w14:paraId="647B706E" w14:textId="77777777" w:rsidR="00F76E90" w:rsidRDefault="00997875">
          <w:pPr>
            <w:pStyle w:val="TOC3"/>
            <w:rPr>
              <w:rFonts w:asciiTheme="minorHAnsi" w:eastAsiaTheme="minorEastAsia" w:hAnsiTheme="minorHAnsi" w:cstheme="minorBidi"/>
              <w:i w:val="0"/>
              <w:lang w:val="en-US"/>
            </w:rPr>
          </w:pPr>
          <w:hyperlink w:anchor="_Toc48144096" w:history="1">
            <w:r w:rsidR="00F76E90" w:rsidRPr="00AB5300">
              <w:rPr>
                <w:rStyle w:val="Hyperlink"/>
              </w:rPr>
              <w:t>2.2.5</w:t>
            </w:r>
            <w:r w:rsidR="00F76E90">
              <w:rPr>
                <w:rFonts w:asciiTheme="minorHAnsi" w:eastAsiaTheme="minorEastAsia" w:hAnsiTheme="minorHAnsi" w:cstheme="minorBidi"/>
                <w:i w:val="0"/>
                <w:lang w:val="en-US"/>
              </w:rPr>
              <w:tab/>
            </w:r>
            <w:r w:rsidR="00F76E90" w:rsidRPr="00AB5300">
              <w:rPr>
                <w:rStyle w:val="Hyperlink"/>
              </w:rPr>
              <w:t>Expected Support to AMPs to accomplish Module 5</w:t>
            </w:r>
            <w:r w:rsidR="00F76E90">
              <w:rPr>
                <w:webHidden/>
              </w:rPr>
              <w:tab/>
            </w:r>
            <w:r w:rsidR="00F76E90">
              <w:rPr>
                <w:webHidden/>
              </w:rPr>
              <w:fldChar w:fldCharType="begin"/>
            </w:r>
            <w:r w:rsidR="00F76E90">
              <w:rPr>
                <w:webHidden/>
              </w:rPr>
              <w:instrText xml:space="preserve"> PAGEREF _Toc48144096 \h </w:instrText>
            </w:r>
            <w:r w:rsidR="00F76E90">
              <w:rPr>
                <w:webHidden/>
              </w:rPr>
            </w:r>
            <w:r w:rsidR="00F76E90">
              <w:rPr>
                <w:webHidden/>
              </w:rPr>
              <w:fldChar w:fldCharType="separate"/>
            </w:r>
            <w:r w:rsidR="00F76E90">
              <w:rPr>
                <w:webHidden/>
              </w:rPr>
              <w:t>4</w:t>
            </w:r>
            <w:r w:rsidR="00F76E90">
              <w:rPr>
                <w:webHidden/>
              </w:rPr>
              <w:fldChar w:fldCharType="end"/>
            </w:r>
          </w:hyperlink>
        </w:p>
        <w:p w14:paraId="6E95208C" w14:textId="77777777" w:rsidR="00F76E90" w:rsidRDefault="00997875">
          <w:pPr>
            <w:pStyle w:val="TOC2"/>
            <w:rPr>
              <w:rFonts w:asciiTheme="minorHAnsi" w:eastAsiaTheme="minorEastAsia" w:hAnsiTheme="minorHAnsi" w:cstheme="minorBidi"/>
              <w:lang w:val="en-US"/>
            </w:rPr>
          </w:pPr>
          <w:hyperlink w:anchor="_Toc48144097" w:history="1">
            <w:r w:rsidR="00F76E90" w:rsidRPr="00AB5300">
              <w:rPr>
                <w:rStyle w:val="Hyperlink"/>
              </w:rPr>
              <w:t>2.3</w:t>
            </w:r>
            <w:r w:rsidR="00F76E90">
              <w:rPr>
                <w:rFonts w:asciiTheme="minorHAnsi" w:eastAsiaTheme="minorEastAsia" w:hAnsiTheme="minorHAnsi" w:cstheme="minorBidi"/>
                <w:lang w:val="en-US"/>
              </w:rPr>
              <w:tab/>
            </w:r>
            <w:r w:rsidR="00F76E90" w:rsidRPr="00AB5300">
              <w:rPr>
                <w:rStyle w:val="Hyperlink"/>
              </w:rPr>
              <w:t>The CRAFT Report and Due Diligence</w:t>
            </w:r>
            <w:r w:rsidR="00F76E90">
              <w:rPr>
                <w:webHidden/>
              </w:rPr>
              <w:tab/>
            </w:r>
            <w:r w:rsidR="00F76E90">
              <w:rPr>
                <w:webHidden/>
              </w:rPr>
              <w:fldChar w:fldCharType="begin"/>
            </w:r>
            <w:r w:rsidR="00F76E90">
              <w:rPr>
                <w:webHidden/>
              </w:rPr>
              <w:instrText xml:space="preserve"> PAGEREF _Toc48144097 \h </w:instrText>
            </w:r>
            <w:r w:rsidR="00F76E90">
              <w:rPr>
                <w:webHidden/>
              </w:rPr>
            </w:r>
            <w:r w:rsidR="00F76E90">
              <w:rPr>
                <w:webHidden/>
              </w:rPr>
              <w:fldChar w:fldCharType="separate"/>
            </w:r>
            <w:r w:rsidR="00F76E90">
              <w:rPr>
                <w:webHidden/>
              </w:rPr>
              <w:t>4</w:t>
            </w:r>
            <w:r w:rsidR="00F76E90">
              <w:rPr>
                <w:webHidden/>
              </w:rPr>
              <w:fldChar w:fldCharType="end"/>
            </w:r>
          </w:hyperlink>
        </w:p>
        <w:p w14:paraId="6A0E8CF9" w14:textId="77777777" w:rsidR="00F76E90" w:rsidRDefault="00997875">
          <w:pPr>
            <w:pStyle w:val="TOC3"/>
            <w:rPr>
              <w:rFonts w:asciiTheme="minorHAnsi" w:eastAsiaTheme="minorEastAsia" w:hAnsiTheme="minorHAnsi" w:cstheme="minorBidi"/>
              <w:i w:val="0"/>
              <w:lang w:val="en-US"/>
            </w:rPr>
          </w:pPr>
          <w:hyperlink w:anchor="_Toc48144098" w:history="1">
            <w:r w:rsidR="00F76E90" w:rsidRPr="00AB5300">
              <w:rPr>
                <w:rStyle w:val="Hyperlink"/>
              </w:rPr>
              <w:t>2.3.1</w:t>
            </w:r>
            <w:r w:rsidR="00F76E90">
              <w:rPr>
                <w:rFonts w:asciiTheme="minorHAnsi" w:eastAsiaTheme="minorEastAsia" w:hAnsiTheme="minorHAnsi" w:cstheme="minorBidi"/>
                <w:i w:val="0"/>
                <w:lang w:val="en-US"/>
              </w:rPr>
              <w:tab/>
            </w:r>
            <w:r w:rsidR="00F76E90" w:rsidRPr="00AB5300">
              <w:rPr>
                <w:rStyle w:val="Hyperlink"/>
              </w:rPr>
              <w:t>Expected Support to AMPs to prepare their CRAFT Report</w:t>
            </w:r>
            <w:r w:rsidR="00F76E90">
              <w:rPr>
                <w:webHidden/>
              </w:rPr>
              <w:tab/>
            </w:r>
            <w:r w:rsidR="00F76E90">
              <w:rPr>
                <w:webHidden/>
              </w:rPr>
              <w:fldChar w:fldCharType="begin"/>
            </w:r>
            <w:r w:rsidR="00F76E90">
              <w:rPr>
                <w:webHidden/>
              </w:rPr>
              <w:instrText xml:space="preserve"> PAGEREF _Toc48144098 \h </w:instrText>
            </w:r>
            <w:r w:rsidR="00F76E90">
              <w:rPr>
                <w:webHidden/>
              </w:rPr>
            </w:r>
            <w:r w:rsidR="00F76E90">
              <w:rPr>
                <w:webHidden/>
              </w:rPr>
              <w:fldChar w:fldCharType="separate"/>
            </w:r>
            <w:r w:rsidR="00F76E90">
              <w:rPr>
                <w:webHidden/>
              </w:rPr>
              <w:t>4</w:t>
            </w:r>
            <w:r w:rsidR="00F76E90">
              <w:rPr>
                <w:webHidden/>
              </w:rPr>
              <w:fldChar w:fldCharType="end"/>
            </w:r>
          </w:hyperlink>
        </w:p>
        <w:p w14:paraId="4B431EDF" w14:textId="77777777" w:rsidR="00F76E90" w:rsidRDefault="00997875">
          <w:pPr>
            <w:pStyle w:val="TOC3"/>
            <w:rPr>
              <w:rFonts w:asciiTheme="minorHAnsi" w:eastAsiaTheme="minorEastAsia" w:hAnsiTheme="minorHAnsi" w:cstheme="minorBidi"/>
              <w:i w:val="0"/>
              <w:lang w:val="en-US"/>
            </w:rPr>
          </w:pPr>
          <w:hyperlink w:anchor="_Toc48144099" w:history="1">
            <w:r w:rsidR="00F76E90" w:rsidRPr="00AB5300">
              <w:rPr>
                <w:rStyle w:val="Hyperlink"/>
              </w:rPr>
              <w:t>2.3.2</w:t>
            </w:r>
            <w:r w:rsidR="00F76E90">
              <w:rPr>
                <w:rFonts w:asciiTheme="minorHAnsi" w:eastAsiaTheme="minorEastAsia" w:hAnsiTheme="minorHAnsi" w:cstheme="minorBidi"/>
                <w:i w:val="0"/>
                <w:lang w:val="en-US"/>
              </w:rPr>
              <w:tab/>
            </w:r>
            <w:r w:rsidR="00F76E90" w:rsidRPr="00AB5300">
              <w:rPr>
                <w:rStyle w:val="Hyperlink"/>
              </w:rPr>
              <w:t>Use of the CRAFT Report for Due Diligence</w:t>
            </w:r>
            <w:r w:rsidR="00F76E90">
              <w:rPr>
                <w:webHidden/>
              </w:rPr>
              <w:tab/>
            </w:r>
            <w:r w:rsidR="00F76E90">
              <w:rPr>
                <w:webHidden/>
              </w:rPr>
              <w:fldChar w:fldCharType="begin"/>
            </w:r>
            <w:r w:rsidR="00F76E90">
              <w:rPr>
                <w:webHidden/>
              </w:rPr>
              <w:instrText xml:space="preserve"> PAGEREF _Toc48144099 \h </w:instrText>
            </w:r>
            <w:r w:rsidR="00F76E90">
              <w:rPr>
                <w:webHidden/>
              </w:rPr>
            </w:r>
            <w:r w:rsidR="00F76E90">
              <w:rPr>
                <w:webHidden/>
              </w:rPr>
              <w:fldChar w:fldCharType="separate"/>
            </w:r>
            <w:r w:rsidR="00F76E90">
              <w:rPr>
                <w:webHidden/>
              </w:rPr>
              <w:t>5</w:t>
            </w:r>
            <w:r w:rsidR="00F76E90">
              <w:rPr>
                <w:webHidden/>
              </w:rPr>
              <w:fldChar w:fldCharType="end"/>
            </w:r>
          </w:hyperlink>
        </w:p>
        <w:p w14:paraId="690438DC" w14:textId="77777777" w:rsidR="00F76E90" w:rsidRDefault="00997875">
          <w:pPr>
            <w:pStyle w:val="TOC1"/>
            <w:rPr>
              <w:rFonts w:asciiTheme="minorHAnsi" w:eastAsiaTheme="minorEastAsia" w:hAnsiTheme="minorHAnsi" w:cstheme="minorBidi"/>
              <w:b w:val="0"/>
              <w:szCs w:val="24"/>
              <w:lang w:val="en-US"/>
            </w:rPr>
          </w:pPr>
          <w:hyperlink w:anchor="_Toc48144100" w:history="1">
            <w:r w:rsidR="00F76E90" w:rsidRPr="00AB5300">
              <w:rPr>
                <w:rStyle w:val="Hyperlink"/>
              </w:rPr>
              <w:t>3.</w:t>
            </w:r>
            <w:r w:rsidR="00F76E90">
              <w:rPr>
                <w:rFonts w:asciiTheme="minorHAnsi" w:eastAsiaTheme="minorEastAsia" w:hAnsiTheme="minorHAnsi" w:cstheme="minorBidi"/>
                <w:b w:val="0"/>
                <w:szCs w:val="24"/>
                <w:lang w:val="en-US"/>
              </w:rPr>
              <w:tab/>
            </w:r>
            <w:r w:rsidR="00F76E90" w:rsidRPr="00AB5300">
              <w:rPr>
                <w:rStyle w:val="Hyperlink"/>
              </w:rPr>
              <w:t>Aspects related to the Open Source Characteristics of CRAFT</w:t>
            </w:r>
            <w:r w:rsidR="00F76E90">
              <w:rPr>
                <w:webHidden/>
              </w:rPr>
              <w:tab/>
            </w:r>
            <w:r w:rsidR="00F76E90">
              <w:rPr>
                <w:webHidden/>
              </w:rPr>
              <w:fldChar w:fldCharType="begin"/>
            </w:r>
            <w:r w:rsidR="00F76E90">
              <w:rPr>
                <w:webHidden/>
              </w:rPr>
              <w:instrText xml:space="preserve"> PAGEREF _Toc48144100 \h </w:instrText>
            </w:r>
            <w:r w:rsidR="00F76E90">
              <w:rPr>
                <w:webHidden/>
              </w:rPr>
            </w:r>
            <w:r w:rsidR="00F76E90">
              <w:rPr>
                <w:webHidden/>
              </w:rPr>
              <w:fldChar w:fldCharType="separate"/>
            </w:r>
            <w:r w:rsidR="00F76E90">
              <w:rPr>
                <w:webHidden/>
              </w:rPr>
              <w:t>5</w:t>
            </w:r>
            <w:r w:rsidR="00F76E90">
              <w:rPr>
                <w:webHidden/>
              </w:rPr>
              <w:fldChar w:fldCharType="end"/>
            </w:r>
          </w:hyperlink>
        </w:p>
        <w:p w14:paraId="620646AE" w14:textId="77777777" w:rsidR="00F76E90" w:rsidRDefault="00997875">
          <w:pPr>
            <w:pStyle w:val="TOC2"/>
            <w:rPr>
              <w:rFonts w:asciiTheme="minorHAnsi" w:eastAsiaTheme="minorEastAsia" w:hAnsiTheme="minorHAnsi" w:cstheme="minorBidi"/>
              <w:lang w:val="en-US"/>
            </w:rPr>
          </w:pPr>
          <w:hyperlink w:anchor="_Toc48144101" w:history="1">
            <w:r w:rsidR="00F76E90" w:rsidRPr="00AB5300">
              <w:rPr>
                <w:rStyle w:val="Hyperlink"/>
              </w:rPr>
              <w:t>3.1</w:t>
            </w:r>
            <w:r w:rsidR="00F76E90">
              <w:rPr>
                <w:rFonts w:asciiTheme="minorHAnsi" w:eastAsiaTheme="minorEastAsia" w:hAnsiTheme="minorHAnsi" w:cstheme="minorBidi"/>
                <w:lang w:val="en-US"/>
              </w:rPr>
              <w:tab/>
            </w:r>
            <w:r w:rsidR="00F76E90" w:rsidRPr="00AB5300">
              <w:rPr>
                <w:rStyle w:val="Hyperlink"/>
              </w:rPr>
              <w:t>Implications of the Creative Commons License CC-BY-SA 4.0</w:t>
            </w:r>
            <w:r w:rsidR="00F76E90">
              <w:rPr>
                <w:webHidden/>
              </w:rPr>
              <w:tab/>
            </w:r>
            <w:r w:rsidR="00F76E90">
              <w:rPr>
                <w:webHidden/>
              </w:rPr>
              <w:fldChar w:fldCharType="begin"/>
            </w:r>
            <w:r w:rsidR="00F76E90">
              <w:rPr>
                <w:webHidden/>
              </w:rPr>
              <w:instrText xml:space="preserve"> PAGEREF _Toc48144101 \h </w:instrText>
            </w:r>
            <w:r w:rsidR="00F76E90">
              <w:rPr>
                <w:webHidden/>
              </w:rPr>
            </w:r>
            <w:r w:rsidR="00F76E90">
              <w:rPr>
                <w:webHidden/>
              </w:rPr>
              <w:fldChar w:fldCharType="separate"/>
            </w:r>
            <w:r w:rsidR="00F76E90">
              <w:rPr>
                <w:webHidden/>
              </w:rPr>
              <w:t>5</w:t>
            </w:r>
            <w:r w:rsidR="00F76E90">
              <w:rPr>
                <w:webHidden/>
              </w:rPr>
              <w:fldChar w:fldCharType="end"/>
            </w:r>
          </w:hyperlink>
        </w:p>
        <w:p w14:paraId="25D27D98" w14:textId="77777777" w:rsidR="00F76E90" w:rsidRDefault="00997875">
          <w:pPr>
            <w:pStyle w:val="TOC2"/>
            <w:rPr>
              <w:rFonts w:asciiTheme="minorHAnsi" w:eastAsiaTheme="minorEastAsia" w:hAnsiTheme="minorHAnsi" w:cstheme="minorBidi"/>
              <w:lang w:val="en-US"/>
            </w:rPr>
          </w:pPr>
          <w:hyperlink w:anchor="_Toc48144102" w:history="1">
            <w:r w:rsidR="00F76E90" w:rsidRPr="00AB5300">
              <w:rPr>
                <w:rStyle w:val="Hyperlink"/>
              </w:rPr>
              <w:t>3.2</w:t>
            </w:r>
            <w:r w:rsidR="00F76E90">
              <w:rPr>
                <w:rFonts w:asciiTheme="minorHAnsi" w:eastAsiaTheme="minorEastAsia" w:hAnsiTheme="minorHAnsi" w:cstheme="minorBidi"/>
                <w:lang w:val="en-US"/>
              </w:rPr>
              <w:tab/>
            </w:r>
            <w:r w:rsidR="00F76E90" w:rsidRPr="00AB5300">
              <w:rPr>
                <w:rStyle w:val="Hyperlink"/>
              </w:rPr>
              <w:t>Localising CRAFT</w:t>
            </w:r>
            <w:r w:rsidR="00F76E90">
              <w:rPr>
                <w:webHidden/>
              </w:rPr>
              <w:tab/>
            </w:r>
            <w:r w:rsidR="00F76E90">
              <w:rPr>
                <w:webHidden/>
              </w:rPr>
              <w:fldChar w:fldCharType="begin"/>
            </w:r>
            <w:r w:rsidR="00F76E90">
              <w:rPr>
                <w:webHidden/>
              </w:rPr>
              <w:instrText xml:space="preserve"> PAGEREF _Toc48144102 \h </w:instrText>
            </w:r>
            <w:r w:rsidR="00F76E90">
              <w:rPr>
                <w:webHidden/>
              </w:rPr>
            </w:r>
            <w:r w:rsidR="00F76E90">
              <w:rPr>
                <w:webHidden/>
              </w:rPr>
              <w:fldChar w:fldCharType="separate"/>
            </w:r>
            <w:r w:rsidR="00F76E90">
              <w:rPr>
                <w:webHidden/>
              </w:rPr>
              <w:t>6</w:t>
            </w:r>
            <w:r w:rsidR="00F76E90">
              <w:rPr>
                <w:webHidden/>
              </w:rPr>
              <w:fldChar w:fldCharType="end"/>
            </w:r>
          </w:hyperlink>
        </w:p>
        <w:p w14:paraId="1728F7C7" w14:textId="77777777" w:rsidR="00F76E90" w:rsidRDefault="00997875">
          <w:pPr>
            <w:pStyle w:val="TOC2"/>
            <w:rPr>
              <w:rFonts w:asciiTheme="minorHAnsi" w:eastAsiaTheme="minorEastAsia" w:hAnsiTheme="minorHAnsi" w:cstheme="minorBidi"/>
              <w:lang w:val="en-US"/>
            </w:rPr>
          </w:pPr>
          <w:hyperlink w:anchor="_Toc48144103" w:history="1">
            <w:r w:rsidR="00F76E90" w:rsidRPr="00AB5300">
              <w:rPr>
                <w:rStyle w:val="Hyperlink"/>
              </w:rPr>
              <w:t>3.3</w:t>
            </w:r>
            <w:r w:rsidR="00F76E90">
              <w:rPr>
                <w:rFonts w:asciiTheme="minorHAnsi" w:eastAsiaTheme="minorEastAsia" w:hAnsiTheme="minorHAnsi" w:cstheme="minorBidi"/>
                <w:lang w:val="en-US"/>
              </w:rPr>
              <w:tab/>
            </w:r>
            <w:r w:rsidR="00F76E90" w:rsidRPr="00AB5300">
              <w:rPr>
                <w:rStyle w:val="Hyperlink"/>
              </w:rPr>
              <w:t>Adapting CRAFT for specific purposes (branching)</w:t>
            </w:r>
            <w:r w:rsidR="00F76E90">
              <w:rPr>
                <w:webHidden/>
              </w:rPr>
              <w:tab/>
            </w:r>
            <w:r w:rsidR="00F76E90">
              <w:rPr>
                <w:webHidden/>
              </w:rPr>
              <w:fldChar w:fldCharType="begin"/>
            </w:r>
            <w:r w:rsidR="00F76E90">
              <w:rPr>
                <w:webHidden/>
              </w:rPr>
              <w:instrText xml:space="preserve"> PAGEREF _Toc48144103 \h </w:instrText>
            </w:r>
            <w:r w:rsidR="00F76E90">
              <w:rPr>
                <w:webHidden/>
              </w:rPr>
            </w:r>
            <w:r w:rsidR="00F76E90">
              <w:rPr>
                <w:webHidden/>
              </w:rPr>
              <w:fldChar w:fldCharType="separate"/>
            </w:r>
            <w:r w:rsidR="00F76E90">
              <w:rPr>
                <w:webHidden/>
              </w:rPr>
              <w:t>7</w:t>
            </w:r>
            <w:r w:rsidR="00F76E90">
              <w:rPr>
                <w:webHidden/>
              </w:rPr>
              <w:fldChar w:fldCharType="end"/>
            </w:r>
          </w:hyperlink>
        </w:p>
        <w:p w14:paraId="19B652AE" w14:textId="77777777" w:rsidR="00F76E90" w:rsidRDefault="00997875">
          <w:pPr>
            <w:pStyle w:val="TOC2"/>
            <w:rPr>
              <w:rFonts w:asciiTheme="minorHAnsi" w:eastAsiaTheme="minorEastAsia" w:hAnsiTheme="minorHAnsi" w:cstheme="minorBidi"/>
              <w:lang w:val="en-US"/>
            </w:rPr>
          </w:pPr>
          <w:hyperlink w:anchor="_Toc48144104" w:history="1">
            <w:r w:rsidR="00F76E90" w:rsidRPr="00AB5300">
              <w:rPr>
                <w:rStyle w:val="Hyperlink"/>
              </w:rPr>
              <w:t>3.4</w:t>
            </w:r>
            <w:r w:rsidR="00F76E90">
              <w:rPr>
                <w:rFonts w:asciiTheme="minorHAnsi" w:eastAsiaTheme="minorEastAsia" w:hAnsiTheme="minorHAnsi" w:cstheme="minorBidi"/>
                <w:lang w:val="en-US"/>
              </w:rPr>
              <w:tab/>
            </w:r>
            <w:r w:rsidR="00F76E90" w:rsidRPr="00AB5300">
              <w:rPr>
                <w:rStyle w:val="Hyperlink"/>
              </w:rPr>
              <w:t>Incorporating CRAFT in other Standards</w:t>
            </w:r>
            <w:r w:rsidR="00F76E90">
              <w:rPr>
                <w:webHidden/>
              </w:rPr>
              <w:tab/>
            </w:r>
            <w:r w:rsidR="00F76E90">
              <w:rPr>
                <w:webHidden/>
              </w:rPr>
              <w:fldChar w:fldCharType="begin"/>
            </w:r>
            <w:r w:rsidR="00F76E90">
              <w:rPr>
                <w:webHidden/>
              </w:rPr>
              <w:instrText xml:space="preserve"> PAGEREF _Toc48144104 \h </w:instrText>
            </w:r>
            <w:r w:rsidR="00F76E90">
              <w:rPr>
                <w:webHidden/>
              </w:rPr>
            </w:r>
            <w:r w:rsidR="00F76E90">
              <w:rPr>
                <w:webHidden/>
              </w:rPr>
              <w:fldChar w:fldCharType="separate"/>
            </w:r>
            <w:r w:rsidR="00F76E90">
              <w:rPr>
                <w:webHidden/>
              </w:rPr>
              <w:t>8</w:t>
            </w:r>
            <w:r w:rsidR="00F76E90">
              <w:rPr>
                <w:webHidden/>
              </w:rPr>
              <w:fldChar w:fldCharType="end"/>
            </w:r>
          </w:hyperlink>
        </w:p>
        <w:p w14:paraId="028E9855" w14:textId="77777777" w:rsidR="00F76E90" w:rsidRDefault="00997875">
          <w:pPr>
            <w:pStyle w:val="TOC1"/>
            <w:rPr>
              <w:rFonts w:asciiTheme="minorHAnsi" w:eastAsiaTheme="minorEastAsia" w:hAnsiTheme="minorHAnsi" w:cstheme="minorBidi"/>
              <w:b w:val="0"/>
              <w:szCs w:val="24"/>
              <w:lang w:val="en-US"/>
            </w:rPr>
          </w:pPr>
          <w:hyperlink w:anchor="_Toc48144105" w:history="1">
            <w:r w:rsidR="00F76E90" w:rsidRPr="00AB5300">
              <w:rPr>
                <w:rStyle w:val="Hyperlink"/>
              </w:rPr>
              <w:t>4.</w:t>
            </w:r>
            <w:r w:rsidR="00F76E90">
              <w:rPr>
                <w:rFonts w:asciiTheme="minorHAnsi" w:eastAsiaTheme="minorEastAsia" w:hAnsiTheme="minorHAnsi" w:cstheme="minorBidi"/>
                <w:b w:val="0"/>
                <w:szCs w:val="24"/>
                <w:lang w:val="en-US"/>
              </w:rPr>
              <w:tab/>
            </w:r>
            <w:r w:rsidR="00F76E90" w:rsidRPr="00AB5300">
              <w:rPr>
                <w:rStyle w:val="Hyperlink"/>
              </w:rPr>
              <w:t>Claims and Communications</w:t>
            </w:r>
            <w:r w:rsidR="00F76E90">
              <w:rPr>
                <w:webHidden/>
              </w:rPr>
              <w:tab/>
            </w:r>
            <w:r w:rsidR="00F76E90">
              <w:rPr>
                <w:webHidden/>
              </w:rPr>
              <w:fldChar w:fldCharType="begin"/>
            </w:r>
            <w:r w:rsidR="00F76E90">
              <w:rPr>
                <w:webHidden/>
              </w:rPr>
              <w:instrText xml:space="preserve"> PAGEREF _Toc48144105 \h </w:instrText>
            </w:r>
            <w:r w:rsidR="00F76E90">
              <w:rPr>
                <w:webHidden/>
              </w:rPr>
            </w:r>
            <w:r w:rsidR="00F76E90">
              <w:rPr>
                <w:webHidden/>
              </w:rPr>
              <w:fldChar w:fldCharType="separate"/>
            </w:r>
            <w:r w:rsidR="00F76E90">
              <w:rPr>
                <w:webHidden/>
              </w:rPr>
              <w:t>8</w:t>
            </w:r>
            <w:r w:rsidR="00F76E90">
              <w:rPr>
                <w:webHidden/>
              </w:rPr>
              <w:fldChar w:fldCharType="end"/>
            </w:r>
          </w:hyperlink>
        </w:p>
        <w:p w14:paraId="3376B46B" w14:textId="77777777" w:rsidR="00F76E90" w:rsidRDefault="00997875">
          <w:pPr>
            <w:pStyle w:val="TOC2"/>
            <w:rPr>
              <w:rFonts w:asciiTheme="minorHAnsi" w:eastAsiaTheme="minorEastAsia" w:hAnsiTheme="minorHAnsi" w:cstheme="minorBidi"/>
              <w:lang w:val="en-US"/>
            </w:rPr>
          </w:pPr>
          <w:hyperlink w:anchor="_Toc48144106" w:history="1">
            <w:r w:rsidR="00F76E90" w:rsidRPr="00AB5300">
              <w:rPr>
                <w:rStyle w:val="Hyperlink"/>
              </w:rPr>
              <w:t>4.1</w:t>
            </w:r>
            <w:r w:rsidR="00F76E90">
              <w:rPr>
                <w:rFonts w:asciiTheme="minorHAnsi" w:eastAsiaTheme="minorEastAsia" w:hAnsiTheme="minorHAnsi" w:cstheme="minorBidi"/>
                <w:lang w:val="en-US"/>
              </w:rPr>
              <w:tab/>
            </w:r>
            <w:r w:rsidR="00F76E90" w:rsidRPr="00AB5300">
              <w:rPr>
                <w:rStyle w:val="Hyperlink"/>
              </w:rPr>
              <w:t>Claims of CRAFT Schemes</w:t>
            </w:r>
            <w:r w:rsidR="00F76E90">
              <w:rPr>
                <w:webHidden/>
              </w:rPr>
              <w:tab/>
            </w:r>
            <w:r w:rsidR="00F76E90">
              <w:rPr>
                <w:webHidden/>
              </w:rPr>
              <w:fldChar w:fldCharType="begin"/>
            </w:r>
            <w:r w:rsidR="00F76E90">
              <w:rPr>
                <w:webHidden/>
              </w:rPr>
              <w:instrText xml:space="preserve"> PAGEREF _Toc48144106 \h </w:instrText>
            </w:r>
            <w:r w:rsidR="00F76E90">
              <w:rPr>
                <w:webHidden/>
              </w:rPr>
            </w:r>
            <w:r w:rsidR="00F76E90">
              <w:rPr>
                <w:webHidden/>
              </w:rPr>
              <w:fldChar w:fldCharType="separate"/>
            </w:r>
            <w:r w:rsidR="00F76E90">
              <w:rPr>
                <w:webHidden/>
              </w:rPr>
              <w:t>8</w:t>
            </w:r>
            <w:r w:rsidR="00F76E90">
              <w:rPr>
                <w:webHidden/>
              </w:rPr>
              <w:fldChar w:fldCharType="end"/>
            </w:r>
          </w:hyperlink>
        </w:p>
        <w:p w14:paraId="6BF447E9" w14:textId="77777777" w:rsidR="00F76E90" w:rsidRDefault="00997875">
          <w:pPr>
            <w:pStyle w:val="TOC2"/>
            <w:rPr>
              <w:rFonts w:asciiTheme="minorHAnsi" w:eastAsiaTheme="minorEastAsia" w:hAnsiTheme="minorHAnsi" w:cstheme="minorBidi"/>
              <w:lang w:val="en-US"/>
            </w:rPr>
          </w:pPr>
          <w:hyperlink w:anchor="_Toc48144107" w:history="1">
            <w:r w:rsidR="00F76E90" w:rsidRPr="00AB5300">
              <w:rPr>
                <w:rStyle w:val="Hyperlink"/>
              </w:rPr>
              <w:t>4.2</w:t>
            </w:r>
            <w:r w:rsidR="00F76E90">
              <w:rPr>
                <w:rFonts w:asciiTheme="minorHAnsi" w:eastAsiaTheme="minorEastAsia" w:hAnsiTheme="minorHAnsi" w:cstheme="minorBidi"/>
                <w:lang w:val="en-US"/>
              </w:rPr>
              <w:tab/>
            </w:r>
            <w:r w:rsidR="00F76E90" w:rsidRPr="00AB5300">
              <w:rPr>
                <w:rStyle w:val="Hyperlink"/>
              </w:rPr>
              <w:t>Communications</w:t>
            </w:r>
            <w:r w:rsidR="00F76E90">
              <w:rPr>
                <w:webHidden/>
              </w:rPr>
              <w:tab/>
            </w:r>
            <w:r w:rsidR="00F76E90">
              <w:rPr>
                <w:webHidden/>
              </w:rPr>
              <w:fldChar w:fldCharType="begin"/>
            </w:r>
            <w:r w:rsidR="00F76E90">
              <w:rPr>
                <w:webHidden/>
              </w:rPr>
              <w:instrText xml:space="preserve"> PAGEREF _Toc48144107 \h </w:instrText>
            </w:r>
            <w:r w:rsidR="00F76E90">
              <w:rPr>
                <w:webHidden/>
              </w:rPr>
            </w:r>
            <w:r w:rsidR="00F76E90">
              <w:rPr>
                <w:webHidden/>
              </w:rPr>
              <w:fldChar w:fldCharType="separate"/>
            </w:r>
            <w:r w:rsidR="00F76E90">
              <w:rPr>
                <w:webHidden/>
              </w:rPr>
              <w:t>9</w:t>
            </w:r>
            <w:r w:rsidR="00F76E90">
              <w:rPr>
                <w:webHidden/>
              </w:rPr>
              <w:fldChar w:fldCharType="end"/>
            </w:r>
          </w:hyperlink>
        </w:p>
        <w:p w14:paraId="15779ABA" w14:textId="77777777" w:rsidR="00F76E90" w:rsidRDefault="00997875">
          <w:pPr>
            <w:pStyle w:val="TOC2"/>
            <w:rPr>
              <w:rFonts w:asciiTheme="minorHAnsi" w:eastAsiaTheme="minorEastAsia" w:hAnsiTheme="minorHAnsi" w:cstheme="minorBidi"/>
              <w:lang w:val="en-US"/>
            </w:rPr>
          </w:pPr>
          <w:hyperlink w:anchor="_Toc48144108" w:history="1">
            <w:r w:rsidR="00F76E90" w:rsidRPr="00AB5300">
              <w:rPr>
                <w:rStyle w:val="Hyperlink"/>
              </w:rPr>
              <w:t>4.3</w:t>
            </w:r>
            <w:r w:rsidR="00F76E90">
              <w:rPr>
                <w:rFonts w:asciiTheme="minorHAnsi" w:eastAsiaTheme="minorEastAsia" w:hAnsiTheme="minorHAnsi" w:cstheme="minorBidi"/>
                <w:lang w:val="en-US"/>
              </w:rPr>
              <w:tab/>
            </w:r>
            <w:r w:rsidR="00F76E90" w:rsidRPr="00AB5300">
              <w:rPr>
                <w:rStyle w:val="Hyperlink"/>
              </w:rPr>
              <w:t>Usage of the CRAFT logo</w:t>
            </w:r>
            <w:r w:rsidR="00F76E90">
              <w:rPr>
                <w:webHidden/>
              </w:rPr>
              <w:tab/>
            </w:r>
            <w:r w:rsidR="00F76E90">
              <w:rPr>
                <w:webHidden/>
              </w:rPr>
              <w:fldChar w:fldCharType="begin"/>
            </w:r>
            <w:r w:rsidR="00F76E90">
              <w:rPr>
                <w:webHidden/>
              </w:rPr>
              <w:instrText xml:space="preserve"> PAGEREF _Toc48144108 \h </w:instrText>
            </w:r>
            <w:r w:rsidR="00F76E90">
              <w:rPr>
                <w:webHidden/>
              </w:rPr>
            </w:r>
            <w:r w:rsidR="00F76E90">
              <w:rPr>
                <w:webHidden/>
              </w:rPr>
              <w:fldChar w:fldCharType="separate"/>
            </w:r>
            <w:r w:rsidR="00F76E90">
              <w:rPr>
                <w:webHidden/>
              </w:rPr>
              <w:t>9</w:t>
            </w:r>
            <w:r w:rsidR="00F76E90">
              <w:rPr>
                <w:webHidden/>
              </w:rPr>
              <w:fldChar w:fldCharType="end"/>
            </w:r>
          </w:hyperlink>
        </w:p>
        <w:p w14:paraId="28778666" w14:textId="77777777" w:rsidR="007E719C" w:rsidRPr="00581942" w:rsidRDefault="00185B73" w:rsidP="00477FD0">
          <w:pPr>
            <w:pBdr>
              <w:top w:val="nil"/>
              <w:left w:val="nil"/>
              <w:bottom w:val="nil"/>
              <w:right w:val="nil"/>
              <w:between w:val="nil"/>
            </w:pBdr>
            <w:spacing w:before="80" w:after="120"/>
            <w:jc w:val="both"/>
            <w:rPr>
              <w:color w:val="000000"/>
            </w:rPr>
          </w:pPr>
          <w:r w:rsidRPr="00581942">
            <w:fldChar w:fldCharType="end"/>
          </w:r>
        </w:p>
      </w:sdtContent>
    </w:sdt>
    <w:p w14:paraId="0C6BACB5" w14:textId="77777777" w:rsidR="007E719C" w:rsidRPr="00581942" w:rsidRDefault="007E719C" w:rsidP="00477FD0">
      <w:pPr>
        <w:pBdr>
          <w:top w:val="nil"/>
          <w:left w:val="nil"/>
          <w:bottom w:val="nil"/>
          <w:right w:val="nil"/>
          <w:between w:val="nil"/>
        </w:pBdr>
        <w:spacing w:before="80" w:after="120"/>
        <w:jc w:val="both"/>
        <w:rPr>
          <w:color w:val="000000"/>
        </w:rPr>
      </w:pPr>
    </w:p>
    <w:p w14:paraId="19CD5155" w14:textId="77777777" w:rsidR="00F674D2" w:rsidRPr="00581942" w:rsidRDefault="00F674D2">
      <w:pPr>
        <w:spacing w:after="160" w:line="259" w:lineRule="auto"/>
        <w:rPr>
          <w:b/>
        </w:rPr>
        <w:sectPr w:rsidR="00F674D2" w:rsidRPr="00581942" w:rsidSect="00477FD0">
          <w:headerReference w:type="even" r:id="rId12"/>
          <w:headerReference w:type="default" r:id="rId13"/>
          <w:footerReference w:type="even" r:id="rId14"/>
          <w:footerReference w:type="default" r:id="rId15"/>
          <w:headerReference w:type="first" r:id="rId16"/>
          <w:footerReference w:type="first" r:id="rId17"/>
          <w:pgSz w:w="11907" w:h="16839"/>
          <w:pgMar w:top="1304" w:right="1077" w:bottom="1134" w:left="1077" w:header="709" w:footer="709" w:gutter="0"/>
          <w:pgNumType w:start="1"/>
          <w:cols w:space="720" w:equalWidth="0">
            <w:col w:w="9360"/>
          </w:cols>
          <w:titlePg/>
        </w:sectPr>
      </w:pPr>
    </w:p>
    <w:p w14:paraId="74B5D87B" w14:textId="77777777" w:rsidR="007E719C" w:rsidRPr="00581942" w:rsidRDefault="00185B73" w:rsidP="009206B4">
      <w:pPr>
        <w:pStyle w:val="Heading1"/>
      </w:pPr>
      <w:bookmarkStart w:id="3" w:name="_Toc30950146"/>
      <w:bookmarkStart w:id="4" w:name="_Toc48144088"/>
      <w:r w:rsidRPr="00581942">
        <w:lastRenderedPageBreak/>
        <w:t>1.</w:t>
      </w:r>
      <w:r w:rsidRPr="00581942">
        <w:tab/>
      </w:r>
      <w:r w:rsidR="00F674D2" w:rsidRPr="00581942">
        <w:t>Introduction</w:t>
      </w:r>
      <w:bookmarkEnd w:id="3"/>
      <w:bookmarkEnd w:id="4"/>
    </w:p>
    <w:p w14:paraId="7F3EE622" w14:textId="77777777" w:rsidR="00245EF8" w:rsidRPr="00581942" w:rsidRDefault="00185B73" w:rsidP="00E5455B">
      <w:pPr>
        <w:pStyle w:val="CodeText"/>
      </w:pPr>
      <w:r w:rsidRPr="00581942">
        <w:t>For a general introduction to CRAFT, please see Volume 1. For the CRAFT requirements</w:t>
      </w:r>
      <w:r w:rsidR="00454502" w:rsidRPr="00581942">
        <w:t xml:space="preserve"> </w:t>
      </w:r>
      <w:r w:rsidRPr="00581942">
        <w:t xml:space="preserve">that </w:t>
      </w:r>
      <w:r w:rsidR="00134629" w:rsidRPr="00581942">
        <w:t>A</w:t>
      </w:r>
      <w:r w:rsidR="008D66FD" w:rsidRPr="00581942">
        <w:t xml:space="preserve">SM </w:t>
      </w:r>
      <w:r w:rsidR="00134629" w:rsidRPr="00581942">
        <w:t>mineral producers (AMPs)</w:t>
      </w:r>
      <w:r w:rsidRPr="00581942">
        <w:t xml:space="preserve"> are expected to comply with, please see Volume</w:t>
      </w:r>
      <w:r w:rsidR="00745D5A" w:rsidRPr="00581942">
        <w:t xml:space="preserve"> 2 (</w:t>
      </w:r>
      <w:r w:rsidRPr="00581942">
        <w:t>2</w:t>
      </w:r>
      <w:r w:rsidR="00745D5A" w:rsidRPr="00581942">
        <w:t>A and 2B)</w:t>
      </w:r>
      <w:r w:rsidRPr="00581942">
        <w:t xml:space="preserve">. </w:t>
      </w:r>
    </w:p>
    <w:p w14:paraId="2B0FA582" w14:textId="77777777" w:rsidR="00245EF8" w:rsidRPr="00581942" w:rsidRDefault="00185B73" w:rsidP="00E5455B">
      <w:pPr>
        <w:pStyle w:val="CodeText"/>
      </w:pPr>
      <w:r w:rsidRPr="00581942">
        <w:t>Several of the requirements for</w:t>
      </w:r>
      <w:r w:rsidR="00477FD0" w:rsidRPr="00581942">
        <w:t xml:space="preserve"> </w:t>
      </w:r>
      <w:r w:rsidR="008D66FD" w:rsidRPr="00581942">
        <w:t>AMPs</w:t>
      </w:r>
      <w:r w:rsidRPr="00581942">
        <w:t xml:space="preserve"> have implications for CRAFT Schemes. </w:t>
      </w:r>
      <w:r w:rsidRPr="00581942">
        <w:rPr>
          <w:b/>
        </w:rPr>
        <w:t xml:space="preserve">This </w:t>
      </w:r>
      <w:r w:rsidR="00454502" w:rsidRPr="00581942">
        <w:rPr>
          <w:b/>
        </w:rPr>
        <w:t>V</w:t>
      </w:r>
      <w:r w:rsidRPr="00581942">
        <w:rPr>
          <w:b/>
        </w:rPr>
        <w:t xml:space="preserve">olume </w:t>
      </w:r>
      <w:r w:rsidR="00454502" w:rsidRPr="00581942">
        <w:rPr>
          <w:b/>
        </w:rPr>
        <w:t>3</w:t>
      </w:r>
      <w:r w:rsidR="00454502" w:rsidRPr="00581942">
        <w:t xml:space="preserve"> </w:t>
      </w:r>
      <w:r w:rsidRPr="00581942">
        <w:t>intends to reflect these requirements from the viewpoint of CRAFT Schemes</w:t>
      </w:r>
      <w:r w:rsidR="009206B4" w:rsidRPr="00581942">
        <w:t xml:space="preserve"> and provides clarifications regarding implications of the open-source characteristics as well as on CRAFT related communication</w:t>
      </w:r>
      <w:r w:rsidRPr="00581942">
        <w:t>.</w:t>
      </w:r>
    </w:p>
    <w:p w14:paraId="124D2925" w14:textId="77777777" w:rsidR="00490C16" w:rsidRPr="00581942" w:rsidRDefault="00185B73" w:rsidP="00490C16">
      <w:pPr>
        <w:pStyle w:val="CodeText"/>
      </w:pPr>
      <w:r w:rsidRPr="00581942">
        <w:t xml:space="preserve">Background information on each requirement, explanatory notes, examples, and suggested tools are contained in </w:t>
      </w:r>
      <w:r w:rsidRPr="00581942">
        <w:rPr>
          <w:b/>
          <w:bCs/>
        </w:rPr>
        <w:t>Volume 4</w:t>
      </w:r>
      <w:r w:rsidRPr="00581942">
        <w:t xml:space="preserve"> (Guidance Book).</w:t>
      </w:r>
    </w:p>
    <w:p w14:paraId="35303DC5" w14:textId="77777777" w:rsidR="00490C16" w:rsidRPr="00581942" w:rsidRDefault="00490C16" w:rsidP="00DA2D7A">
      <w:pPr>
        <w:pStyle w:val="CodeText"/>
      </w:pPr>
    </w:p>
    <w:p w14:paraId="16BE736E" w14:textId="77777777" w:rsidR="00C96E69" w:rsidRPr="00581942" w:rsidRDefault="00185B73" w:rsidP="00DA2D7A">
      <w:pPr>
        <w:pStyle w:val="CodeText"/>
        <w:rPr>
          <w:b/>
        </w:rPr>
      </w:pPr>
      <w:bookmarkStart w:id="5" w:name="_1fob9te"/>
      <w:bookmarkEnd w:id="5"/>
      <w:r w:rsidRPr="00581942">
        <w:rPr>
          <w:b/>
        </w:rPr>
        <w:t>Why are Guiding Principles for CRAFT Schemes needed?</w:t>
      </w:r>
    </w:p>
    <w:p w14:paraId="235EF3AB" w14:textId="77777777" w:rsidR="007043EE" w:rsidRPr="00581942" w:rsidRDefault="00185B73" w:rsidP="00E5455B">
      <w:pPr>
        <w:pStyle w:val="CodeText"/>
      </w:pPr>
      <w:r w:rsidRPr="00581942">
        <w:t xml:space="preserve">CRAFT, as a voluntary sustainability standard, is a progressive performance standard for ASM mineral producers (AMPs). Experience with CRAFT version 1.0 however showed that </w:t>
      </w:r>
      <w:r w:rsidRPr="00581942">
        <w:rPr>
          <w:b/>
        </w:rPr>
        <w:t>AMPs, able to implement the CRAFT on their own, are the exception rather than the rule</w:t>
      </w:r>
      <w:r w:rsidRPr="00581942">
        <w:t xml:space="preserve">. </w:t>
      </w:r>
      <w:r w:rsidR="00B85E3C" w:rsidRPr="00581942">
        <w:t xml:space="preserve">Version 2.0 maintains the approach </w:t>
      </w:r>
      <w:r w:rsidR="00AA5154" w:rsidRPr="00581942">
        <w:t>to empower and encourage AMPs to implement the CRAFT on their own but recognizes that t</w:t>
      </w:r>
      <w:r w:rsidRPr="00581942">
        <w:t>he role of CRAFT Schemes</w:t>
      </w:r>
      <w:r w:rsidR="00DD0EBE" w:rsidRPr="00581942">
        <w:t>, supporting AMPs in their task to conform with the CRAFT</w:t>
      </w:r>
      <w:r w:rsidR="00745D5A" w:rsidRPr="00581942">
        <w:t>,</w:t>
      </w:r>
      <w:r w:rsidRPr="00581942">
        <w:t xml:space="preserve"> is pivotal. </w:t>
      </w:r>
      <w:r w:rsidR="00AA5154" w:rsidRPr="00581942">
        <w:t>For greater consistency between CRAFT Schemes, version 2.0, therefore, introduces these Guiding Principles.</w:t>
      </w:r>
    </w:p>
    <w:p w14:paraId="0CB69D26" w14:textId="77777777" w:rsidR="0073178A" w:rsidRPr="00581942" w:rsidRDefault="00185B73" w:rsidP="00E5455B">
      <w:pPr>
        <w:pStyle w:val="CodeText"/>
      </w:pPr>
      <w:r w:rsidRPr="00581942">
        <w:t xml:space="preserve">For clarifying the role of CRAFT Schemes, the following aspects are relevant: </w:t>
      </w:r>
    </w:p>
    <w:p w14:paraId="54B76CDB" w14:textId="77777777" w:rsidR="0073178A" w:rsidRPr="00581942" w:rsidRDefault="00185B73" w:rsidP="00E5455B">
      <w:pPr>
        <w:pStyle w:val="CodeText"/>
        <w:numPr>
          <w:ilvl w:val="0"/>
          <w:numId w:val="14"/>
        </w:numPr>
      </w:pPr>
      <w:r w:rsidRPr="00581942">
        <w:rPr>
          <w:b/>
        </w:rPr>
        <w:t>The CRAFT expects to be a tool principally for AMPs</w:t>
      </w:r>
      <w:r w:rsidRPr="00581942">
        <w:t xml:space="preserve">, to empower them in understanding and complying with market expectations, in order to provide them with better access to formal markets. The organizational scope of the CRAFT is the AMP, not the CRAFT Scheme. </w:t>
      </w:r>
    </w:p>
    <w:p w14:paraId="1BD7F44A" w14:textId="77777777" w:rsidR="00DD0EBE" w:rsidRPr="00581942" w:rsidRDefault="00185B73" w:rsidP="00AA2624">
      <w:pPr>
        <w:pStyle w:val="CodeText"/>
        <w:numPr>
          <w:ilvl w:val="0"/>
          <w:numId w:val="14"/>
        </w:numPr>
      </w:pPr>
      <w:r w:rsidRPr="00581942">
        <w:rPr>
          <w:b/>
          <w:color w:val="000000"/>
        </w:rPr>
        <w:t>The CRAFT also expects to be key for BUYERS</w:t>
      </w:r>
      <w:r w:rsidRPr="00581942">
        <w:rPr>
          <w:color w:val="000000"/>
        </w:rPr>
        <w:t>, de-risking their supply chain and improving sourcing opportunities from the ASM supply</w:t>
      </w:r>
      <w:r w:rsidR="00E449B0" w:rsidRPr="00581942">
        <w:t xml:space="preserve"> </w:t>
      </w:r>
      <w:r w:rsidRPr="00581942">
        <w:rPr>
          <w:color w:val="000000"/>
        </w:rPr>
        <w:t xml:space="preserve">chain. While </w:t>
      </w:r>
      <w:r w:rsidR="00126EB1" w:rsidRPr="00581942">
        <w:rPr>
          <w:color w:val="000000"/>
        </w:rPr>
        <w:t xml:space="preserve">the purpose of </w:t>
      </w:r>
      <w:r w:rsidRPr="00581942">
        <w:rPr>
          <w:color w:val="000000"/>
        </w:rPr>
        <w:t>CRAFT</w:t>
      </w:r>
      <w:r w:rsidR="00126EB1" w:rsidRPr="00581942">
        <w:rPr>
          <w:color w:val="000000"/>
        </w:rPr>
        <w:t xml:space="preserve"> </w:t>
      </w:r>
      <w:r w:rsidR="00BD6CDA" w:rsidRPr="00581942">
        <w:rPr>
          <w:color w:val="000000"/>
        </w:rPr>
        <w:t>is not</w:t>
      </w:r>
      <w:r w:rsidR="00126EB1" w:rsidRPr="00581942">
        <w:rPr>
          <w:color w:val="000000"/>
        </w:rPr>
        <w:t xml:space="preserve"> to</w:t>
      </w:r>
      <w:r w:rsidRPr="00581942">
        <w:rPr>
          <w:color w:val="000000"/>
        </w:rPr>
        <w:t xml:space="preserve"> substitute the BUYER's responsibility for carrying out due diligence and even less to shift this responsibility to the AMPs, </w:t>
      </w:r>
      <w:r w:rsidRPr="00581942">
        <w:rPr>
          <w:b/>
          <w:color w:val="000000"/>
        </w:rPr>
        <w:t>CRAFT has a huge potential to simplify due diligence</w:t>
      </w:r>
      <w:r w:rsidRPr="00581942">
        <w:rPr>
          <w:color w:val="000000"/>
        </w:rPr>
        <w:t>. With AMPs preparing CRAFT Reports containing verifiable claims on presence, absence and mitigation progress of risks, due diligence</w:t>
      </w:r>
      <w:r w:rsidR="00BD6CDA" w:rsidRPr="00581942">
        <w:rPr>
          <w:color w:val="000000"/>
        </w:rPr>
        <w:t xml:space="preserve"> </w:t>
      </w:r>
      <w:r w:rsidR="00935219" w:rsidRPr="00581942">
        <w:rPr>
          <w:color w:val="000000"/>
        </w:rPr>
        <w:t>is</w:t>
      </w:r>
      <w:r w:rsidRPr="00581942">
        <w:rPr>
          <w:color w:val="000000"/>
        </w:rPr>
        <w:t xml:space="preserve"> </w:t>
      </w:r>
      <w:r w:rsidR="00745D5A" w:rsidRPr="00581942">
        <w:rPr>
          <w:color w:val="000000"/>
        </w:rPr>
        <w:t>significantly</w:t>
      </w:r>
      <w:r w:rsidR="00BD6CDA" w:rsidRPr="00581942">
        <w:rPr>
          <w:color w:val="000000"/>
        </w:rPr>
        <w:t xml:space="preserve"> reduce</w:t>
      </w:r>
      <w:r w:rsidR="00935219" w:rsidRPr="00581942">
        <w:rPr>
          <w:color w:val="000000"/>
        </w:rPr>
        <w:t>d</w:t>
      </w:r>
      <w:r w:rsidR="00745D5A" w:rsidRPr="00581942">
        <w:rPr>
          <w:color w:val="000000"/>
        </w:rPr>
        <w:t xml:space="preserve"> </w:t>
      </w:r>
      <w:r w:rsidRPr="00581942">
        <w:rPr>
          <w:color w:val="000000"/>
        </w:rPr>
        <w:t xml:space="preserve">to verifying these verifiable claims, instead of conducting extensive risk assessments from scratch. </w:t>
      </w:r>
    </w:p>
    <w:p w14:paraId="46C36F7B" w14:textId="77777777" w:rsidR="007043EE" w:rsidRPr="00581942" w:rsidRDefault="00185B73" w:rsidP="00126EB1">
      <w:pPr>
        <w:pStyle w:val="CodeText"/>
        <w:numPr>
          <w:ilvl w:val="0"/>
          <w:numId w:val="14"/>
        </w:numPr>
        <w:rPr>
          <w:sz w:val="22"/>
        </w:rPr>
      </w:pPr>
      <w:r w:rsidRPr="00581942">
        <w:rPr>
          <w:b/>
        </w:rPr>
        <w:t>The CRAFT Code is open source</w:t>
      </w:r>
      <w:r w:rsidRPr="00581942">
        <w:t xml:space="preserve"> under </w:t>
      </w:r>
      <w:r w:rsidR="0073178A" w:rsidRPr="00581942">
        <w:t>the</w:t>
      </w:r>
      <w:r w:rsidRPr="00581942">
        <w:t xml:space="preserve"> Creative Commons</w:t>
      </w:r>
      <w:r w:rsidRPr="00581942">
        <w:rPr>
          <w:i/>
        </w:rPr>
        <w:t xml:space="preserve"> </w:t>
      </w:r>
      <w:r w:rsidRPr="00581942">
        <w:t>license CC-BY-SA</w:t>
      </w:r>
      <w:r w:rsidR="0073178A" w:rsidRPr="00581942">
        <w:t>. Due to the terms of this open-source license, the code maintainer of the CRAFT Code has very limited control over who uses the code, for which purpose, and under which conditions, as long as the open source licensing terms of CC BY-SA 4.0 are respected</w:t>
      </w:r>
      <w:r w:rsidRPr="00581942">
        <w:t xml:space="preserve">. </w:t>
      </w:r>
    </w:p>
    <w:p w14:paraId="5298AF27" w14:textId="77777777" w:rsidR="004A2518" w:rsidRPr="00581942" w:rsidRDefault="00185B73" w:rsidP="004A2518">
      <w:pPr>
        <w:pStyle w:val="CodeText"/>
        <w:numPr>
          <w:ilvl w:val="0"/>
          <w:numId w:val="14"/>
        </w:numPr>
        <w:rPr>
          <w:color w:val="000000"/>
        </w:rPr>
      </w:pPr>
      <w:r w:rsidRPr="00581942">
        <w:rPr>
          <w:b/>
          <w:bCs/>
        </w:rPr>
        <w:t>Open source provides clear rules.</w:t>
      </w:r>
      <w:r w:rsidRPr="00581942">
        <w:t xml:space="preserve"> </w:t>
      </w:r>
      <w:r w:rsidR="00126EB1" w:rsidRPr="00581942">
        <w:t>As defined in Volume 1, “</w:t>
      </w:r>
      <w:r w:rsidR="00126EB1" w:rsidRPr="00581942">
        <w:rPr>
          <w:i/>
          <w:iCs/>
        </w:rPr>
        <w:t xml:space="preserve">supply chain schemes that incorporate and use the CRAFT for sourcing from ASM or for supporting ASM development are referred to as </w:t>
      </w:r>
      <w:r w:rsidR="00126EB1" w:rsidRPr="00581942">
        <w:rPr>
          <w:b/>
          <w:i/>
          <w:iCs/>
        </w:rPr>
        <w:t>CRAFT Schemes</w:t>
      </w:r>
      <w:r w:rsidR="00126EB1" w:rsidRPr="00581942">
        <w:rPr>
          <w:bCs/>
        </w:rPr>
        <w:t>”</w:t>
      </w:r>
      <w:r w:rsidR="00126EB1" w:rsidRPr="00581942">
        <w:t xml:space="preserve">. This refers to </w:t>
      </w:r>
      <w:r w:rsidR="00126EB1" w:rsidRPr="00581942">
        <w:rPr>
          <w:b/>
          <w:bCs/>
        </w:rPr>
        <w:t>this</w:t>
      </w:r>
      <w:r w:rsidR="00126EB1" w:rsidRPr="00581942">
        <w:t xml:space="preserve"> version of the CRAFT Code</w:t>
      </w:r>
      <w:r w:rsidR="004C3084" w:rsidRPr="00581942">
        <w:t xml:space="preserve"> (also referred to as “Core version”)</w:t>
      </w:r>
      <w:r w:rsidR="00126EB1" w:rsidRPr="00581942">
        <w:t xml:space="preserve">, issued by the Code maintainer, which in this case must be incorporated or used without </w:t>
      </w:r>
      <w:r w:rsidRPr="00581942">
        <w:t xml:space="preserve">any </w:t>
      </w:r>
      <w:r w:rsidR="00126EB1" w:rsidRPr="00581942">
        <w:t>modification</w:t>
      </w:r>
      <w:r w:rsidRPr="00581942">
        <w:t xml:space="preserve"> such as adding, modifying or dropping requirements for AMPs</w:t>
      </w:r>
      <w:r w:rsidR="00126EB1" w:rsidRPr="00581942">
        <w:t xml:space="preserve">. </w:t>
      </w:r>
    </w:p>
    <w:p w14:paraId="46845378" w14:textId="77777777" w:rsidR="00126EB1" w:rsidRPr="00581942" w:rsidRDefault="00185B73" w:rsidP="004A2518">
      <w:pPr>
        <w:pStyle w:val="CodeText"/>
        <w:numPr>
          <w:ilvl w:val="0"/>
          <w:numId w:val="14"/>
        </w:numPr>
        <w:rPr>
          <w:color w:val="000000"/>
        </w:rPr>
      </w:pPr>
      <w:r w:rsidRPr="00581942">
        <w:rPr>
          <w:b/>
          <w:bCs/>
        </w:rPr>
        <w:t>Open source provides flexibility.</w:t>
      </w:r>
      <w:r w:rsidRPr="00581942">
        <w:t xml:space="preserve"> Where supply chain schemes wish to implement and use the CRAFT Code with added, modified, or dropped requirements for AMPs</w:t>
      </w:r>
      <w:r w:rsidR="004C3084" w:rsidRPr="00581942">
        <w:t xml:space="preserve"> or beyond </w:t>
      </w:r>
      <w:r w:rsidR="004C3084" w:rsidRPr="00581942">
        <w:lastRenderedPageBreak/>
        <w:t>its scope</w:t>
      </w:r>
      <w:r w:rsidRPr="00581942">
        <w:t xml:space="preserve">, the CC-BY-SA license applies. For such cases, the CC-BY-SA license allows to </w:t>
      </w:r>
      <w:proofErr w:type="gramStart"/>
      <w:r w:rsidRPr="00581942">
        <w:t>developing</w:t>
      </w:r>
      <w:proofErr w:type="gramEnd"/>
      <w:r w:rsidRPr="00581942">
        <w:t xml:space="preserve"> an adapted (localized or branched)</w:t>
      </w:r>
      <w:r>
        <w:rPr>
          <w:rStyle w:val="FootnoteReference"/>
        </w:rPr>
        <w:footnoteReference w:id="3"/>
      </w:r>
      <w:r w:rsidRPr="00581942">
        <w:t xml:space="preserve"> version of CRAFT. Such an</w:t>
      </w:r>
      <w:r w:rsidR="00032E6D" w:rsidRPr="00581942">
        <w:t xml:space="preserve"> adapted version shall be published under the same open-source terms (Share-Alike term of the license) and a</w:t>
      </w:r>
      <w:r w:rsidR="008B2343" w:rsidRPr="00581942">
        <w:t xml:space="preserve">n </w:t>
      </w:r>
      <w:r w:rsidR="008B2343" w:rsidRPr="00581942">
        <w:rPr>
          <w:b/>
          <w:bCs/>
        </w:rPr>
        <w:t>adapted</w:t>
      </w:r>
      <w:r w:rsidR="00032E6D" w:rsidRPr="00581942">
        <w:rPr>
          <w:b/>
          <w:bCs/>
        </w:rPr>
        <w:t xml:space="preserve"> CRAFT Scheme</w:t>
      </w:r>
      <w:r w:rsidR="00032E6D" w:rsidRPr="00581942">
        <w:t xml:space="preserve"> </w:t>
      </w:r>
      <w:r w:rsidR="008B2343" w:rsidRPr="00581942">
        <w:t>implementing</w:t>
      </w:r>
      <w:r w:rsidR="00032E6D" w:rsidRPr="00581942">
        <w:t xml:space="preserve"> th</w:t>
      </w:r>
      <w:r w:rsidRPr="00581942">
        <w:t>e</w:t>
      </w:r>
      <w:r w:rsidR="00032E6D" w:rsidRPr="00581942">
        <w:t xml:space="preserve"> adapted version may be established, communicating </w:t>
      </w:r>
      <w:r w:rsidR="008B2343" w:rsidRPr="00581942">
        <w:t xml:space="preserve">explicitly </w:t>
      </w:r>
      <w:r w:rsidR="00032E6D" w:rsidRPr="00581942">
        <w:t>that it is based on an adapted (localized or branched) version of the CRAFT Code (Attribution term of the license). For further details see chapter 3.</w:t>
      </w:r>
    </w:p>
    <w:p w14:paraId="5D82F670" w14:textId="77777777" w:rsidR="00C31379" w:rsidRPr="00581942" w:rsidRDefault="00185B73" w:rsidP="00AC238D">
      <w:pPr>
        <w:pStyle w:val="CodeText"/>
      </w:pPr>
      <w:r w:rsidRPr="00581942">
        <w:t xml:space="preserve">The present volume has </w:t>
      </w:r>
      <w:r w:rsidR="008B2343" w:rsidRPr="00581942">
        <w:t xml:space="preserve">the </w:t>
      </w:r>
      <w:r w:rsidRPr="00581942">
        <w:t xml:space="preserve">purpose to define </w:t>
      </w:r>
      <w:r w:rsidRPr="00581942">
        <w:rPr>
          <w:b/>
        </w:rPr>
        <w:t xml:space="preserve">clear rules of engagement </w:t>
      </w:r>
      <w:r w:rsidRPr="00581942">
        <w:t>of BUYERS with AMPs</w:t>
      </w:r>
      <w:r w:rsidRPr="00581942">
        <w:rPr>
          <w:b/>
        </w:rPr>
        <w:t xml:space="preserve"> </w:t>
      </w:r>
      <w:r w:rsidRPr="00581942">
        <w:t xml:space="preserve">to provide AMPs with clarity on what to expect and to ensure a </w:t>
      </w:r>
      <w:r w:rsidRPr="00581942">
        <w:rPr>
          <w:b/>
        </w:rPr>
        <w:t xml:space="preserve">consistent application of the CRAFT Code that creates confidence in the market </w:t>
      </w:r>
      <w:r w:rsidRPr="00581942">
        <w:t>about CRAFT-related claims.</w:t>
      </w:r>
    </w:p>
    <w:p w14:paraId="04350A59" w14:textId="77777777" w:rsidR="007043EE" w:rsidRPr="00581942" w:rsidRDefault="00185B73" w:rsidP="00E5455B">
      <w:pPr>
        <w:pStyle w:val="CodeText"/>
      </w:pPr>
      <w:r w:rsidRPr="00581942">
        <w:t xml:space="preserve">Version 2.0 of CRAFT, therefore, introduces </w:t>
      </w:r>
      <w:r w:rsidRPr="00581942">
        <w:rPr>
          <w:i/>
        </w:rPr>
        <w:t>Guiding Principles</w:t>
      </w:r>
      <w:r w:rsidRPr="00581942">
        <w:t xml:space="preserve">, to which CRAFT Schemes are expected to </w:t>
      </w:r>
      <w:r w:rsidR="00D37CE5" w:rsidRPr="00581942">
        <w:t>abide.</w:t>
      </w:r>
    </w:p>
    <w:p w14:paraId="01DA9BC7" w14:textId="77777777" w:rsidR="0073178A" w:rsidRPr="00581942" w:rsidRDefault="0073178A" w:rsidP="00DA2D7A">
      <w:pPr>
        <w:pStyle w:val="CodeText"/>
      </w:pPr>
    </w:p>
    <w:p w14:paraId="3A96D18C" w14:textId="77777777" w:rsidR="00F57286" w:rsidRPr="00581942" w:rsidRDefault="00185B73" w:rsidP="009206B4">
      <w:pPr>
        <w:pStyle w:val="Heading1"/>
      </w:pPr>
      <w:bookmarkStart w:id="6" w:name="_Toc30950147"/>
      <w:bookmarkStart w:id="7" w:name="_Toc48144089"/>
      <w:r w:rsidRPr="00581942">
        <w:t>2.</w:t>
      </w:r>
      <w:r w:rsidRPr="00581942">
        <w:tab/>
      </w:r>
      <w:r w:rsidR="00C31379" w:rsidRPr="00581942">
        <w:t xml:space="preserve">Guiding Principles </w:t>
      </w:r>
      <w:r w:rsidRPr="00581942">
        <w:t>for CRAFT Schemes</w:t>
      </w:r>
      <w:bookmarkEnd w:id="6"/>
      <w:bookmarkEnd w:id="7"/>
    </w:p>
    <w:p w14:paraId="46F1C0CD" w14:textId="77777777" w:rsidR="00542E6E" w:rsidRPr="00581942" w:rsidRDefault="00185B73" w:rsidP="00E5455B">
      <w:pPr>
        <w:pStyle w:val="CodeText"/>
      </w:pPr>
      <w:r w:rsidRPr="00581942">
        <w:t xml:space="preserve">The Guiding Principles outlined in this chapter are considered good practice. CRAFT Schemes are expected to perform according to these Guiding Principles, </w:t>
      </w:r>
      <w:r w:rsidRPr="00581942">
        <w:rPr>
          <w:b/>
        </w:rPr>
        <w:t xml:space="preserve">particularly if they make public claims related to </w:t>
      </w:r>
      <w:r w:rsidR="00884EBD" w:rsidRPr="00581942">
        <w:rPr>
          <w:b/>
        </w:rPr>
        <w:t xml:space="preserve">the use or implementation of </w:t>
      </w:r>
      <w:r w:rsidRPr="00581942">
        <w:rPr>
          <w:b/>
        </w:rPr>
        <w:t>CRAFT</w:t>
      </w:r>
      <w:r w:rsidRPr="00581942">
        <w:t>.</w:t>
      </w:r>
    </w:p>
    <w:p w14:paraId="437E5A41" w14:textId="77777777" w:rsidR="00DE67B7" w:rsidRPr="00581942" w:rsidRDefault="00DE67B7" w:rsidP="00DA2D7A">
      <w:pPr>
        <w:pStyle w:val="CodeText"/>
      </w:pPr>
    </w:p>
    <w:p w14:paraId="61594B06" w14:textId="77777777" w:rsidR="00C96E69" w:rsidRPr="00581942" w:rsidRDefault="00185B73" w:rsidP="009E1176">
      <w:pPr>
        <w:pStyle w:val="Heading2"/>
      </w:pPr>
      <w:bookmarkStart w:id="8" w:name="_Toc30950148"/>
      <w:bookmarkStart w:id="9" w:name="_Toc48144090"/>
      <w:r w:rsidRPr="00581942">
        <w:t>2.1</w:t>
      </w:r>
      <w:r w:rsidRPr="00581942">
        <w:tab/>
        <w:t>Engagement with AMP</w:t>
      </w:r>
      <w:bookmarkEnd w:id="8"/>
      <w:r w:rsidR="008B2343" w:rsidRPr="00581942">
        <w:t>s</w:t>
      </w:r>
      <w:bookmarkEnd w:id="9"/>
    </w:p>
    <w:p w14:paraId="39A01619" w14:textId="77777777" w:rsidR="00F57286" w:rsidRPr="00581942" w:rsidRDefault="00185B73" w:rsidP="00AC238D">
      <w:pPr>
        <w:pStyle w:val="CodeText"/>
      </w:pPr>
      <w:bookmarkStart w:id="10" w:name="_tyjcwt"/>
      <w:bookmarkStart w:id="11" w:name="_Hlk24004940"/>
      <w:bookmarkEnd w:id="10"/>
      <w:r w:rsidRPr="00581942">
        <w:t xml:space="preserve">AMPs usually engage with CRAFT Schemes </w:t>
      </w:r>
      <w:r w:rsidR="00745D5A" w:rsidRPr="00581942">
        <w:t xml:space="preserve">with the </w:t>
      </w:r>
      <w:r w:rsidR="00745D5A" w:rsidRPr="00581942">
        <w:rPr>
          <w:b/>
        </w:rPr>
        <w:t>expectation to</w:t>
      </w:r>
      <w:r w:rsidRPr="00581942">
        <w:rPr>
          <w:b/>
        </w:rPr>
        <w:t xml:space="preserve"> obtain support</w:t>
      </w:r>
      <w:r w:rsidRPr="00581942">
        <w:t xml:space="preserve"> </w:t>
      </w:r>
      <w:r w:rsidRPr="00581942">
        <w:rPr>
          <w:b/>
        </w:rPr>
        <w:t>for improving</w:t>
      </w:r>
      <w:r w:rsidRPr="00581942">
        <w:t xml:space="preserve"> mining practices and for </w:t>
      </w:r>
      <w:r w:rsidRPr="00581942">
        <w:rPr>
          <w:b/>
        </w:rPr>
        <w:t>engaging with formal markets</w:t>
      </w:r>
      <w:r w:rsidRPr="00581942">
        <w:t>.</w:t>
      </w:r>
    </w:p>
    <w:p w14:paraId="4D7C8CA8" w14:textId="77777777" w:rsidR="00F57286" w:rsidRPr="00581942" w:rsidRDefault="00185B73" w:rsidP="00AC238D">
      <w:pPr>
        <w:pStyle w:val="CodeText"/>
      </w:pPr>
      <w:r w:rsidRPr="00581942">
        <w:t>As outlined in Volume 1, the process of AMPs affiliating to a CRAFT Scheme is progressive, according to the stepwise approach of CRAFT, with two levels of adherence: Candidate and Affiliate.</w:t>
      </w:r>
    </w:p>
    <w:p w14:paraId="3E2CDF20" w14:textId="77777777" w:rsidR="00EC7AB3" w:rsidRPr="00581942" w:rsidRDefault="00185B73" w:rsidP="00AC238D">
      <w:pPr>
        <w:pStyle w:val="CodeText"/>
      </w:pPr>
      <w:r w:rsidRPr="00581942">
        <w:t>In practice</w:t>
      </w:r>
      <w:r w:rsidR="00745D5A" w:rsidRPr="00581942">
        <w:t xml:space="preserve">, the driving </w:t>
      </w:r>
      <w:r w:rsidR="00745D5A" w:rsidRPr="00581942">
        <w:rPr>
          <w:szCs w:val="24"/>
        </w:rPr>
        <w:t xml:space="preserve">force often </w:t>
      </w:r>
      <w:r w:rsidR="001A4511" w:rsidRPr="00581942">
        <w:rPr>
          <w:szCs w:val="24"/>
        </w:rPr>
        <w:t xml:space="preserve">comes </w:t>
      </w:r>
      <w:r w:rsidR="00745D5A" w:rsidRPr="00581942">
        <w:rPr>
          <w:szCs w:val="24"/>
        </w:rPr>
        <w:t>from</w:t>
      </w:r>
      <w:r w:rsidR="00745D5A" w:rsidRPr="00581942">
        <w:t xml:space="preserve"> the downstream. I</w:t>
      </w:r>
      <w:r w:rsidRPr="00581942">
        <w:t xml:space="preserve">n most cases CRAFT Schemes reach out to AMPs, to incorporate them into their supply chain or programme. </w:t>
      </w:r>
    </w:p>
    <w:p w14:paraId="5A789D26" w14:textId="77777777" w:rsidR="000B4EEB" w:rsidRPr="00581942" w:rsidRDefault="00185B73" w:rsidP="00AC238D">
      <w:pPr>
        <w:pStyle w:val="CodeText"/>
      </w:pPr>
      <w:r w:rsidRPr="00581942">
        <w:t>CRAFT Schemes are expected to support AMPs with whom they engage, by guiding them in their process towards CRAFT conformance.</w:t>
      </w:r>
    </w:p>
    <w:p w14:paraId="6031A26E" w14:textId="77777777" w:rsidR="00F57286" w:rsidRPr="00581942" w:rsidRDefault="00185B73" w:rsidP="00E5455B">
      <w:pPr>
        <w:pStyle w:val="CodeText"/>
        <w:numPr>
          <w:ilvl w:val="0"/>
          <w:numId w:val="38"/>
        </w:numPr>
        <w:rPr>
          <w:rFonts w:ascii="Arial" w:hAnsi="Arial"/>
        </w:rPr>
      </w:pPr>
      <w:r w:rsidRPr="00581942">
        <w:rPr>
          <w:b/>
        </w:rPr>
        <w:t>Candidate status</w:t>
      </w:r>
      <w:r w:rsidRPr="00581942">
        <w:t xml:space="preserve"> of </w:t>
      </w:r>
      <w:r w:rsidR="00EC7AB3" w:rsidRPr="00581942">
        <w:t xml:space="preserve">an </w:t>
      </w:r>
      <w:r w:rsidRPr="00581942">
        <w:t xml:space="preserve">AMP corresponds </w:t>
      </w:r>
      <w:r w:rsidR="00EC7AB3" w:rsidRPr="00581942">
        <w:t xml:space="preserve">hereby </w:t>
      </w:r>
      <w:r w:rsidRPr="00581942">
        <w:t xml:space="preserve">to </w:t>
      </w:r>
      <w:r w:rsidR="00EC7AB3" w:rsidRPr="00581942">
        <w:t xml:space="preserve">the </w:t>
      </w:r>
      <w:r w:rsidR="00EC7AB3" w:rsidRPr="00581942">
        <w:rPr>
          <w:b/>
        </w:rPr>
        <w:t>initial phase of engagement</w:t>
      </w:r>
      <w:r w:rsidR="00EC7AB3" w:rsidRPr="00581942">
        <w:t xml:space="preserve">, where CRAFT Schemes evaluate whether the AMP is legitimate (MODULE 2) and if </w:t>
      </w:r>
      <w:r w:rsidR="009B65E1" w:rsidRPr="00581942">
        <w:t>“</w:t>
      </w:r>
      <w:r w:rsidR="00EC7AB3" w:rsidRPr="00581942">
        <w:t>Annex II risks</w:t>
      </w:r>
      <w:r w:rsidR="009B65E1" w:rsidRPr="00581942">
        <w:t>”</w:t>
      </w:r>
      <w:r w:rsidR="00EC7AB3" w:rsidRPr="00581942">
        <w:t xml:space="preserve"> are present that require immediate disengagement, i.e. that impede sourcing from the AMP (MODULE 3).</w:t>
      </w:r>
    </w:p>
    <w:p w14:paraId="6B3137D1" w14:textId="77777777" w:rsidR="00F674D2" w:rsidRPr="00581942" w:rsidRDefault="00185B73" w:rsidP="00E5455B">
      <w:pPr>
        <w:pStyle w:val="CodeText"/>
        <w:ind w:left="720"/>
      </w:pPr>
      <w:r w:rsidRPr="00581942">
        <w:rPr>
          <w:b/>
        </w:rPr>
        <w:t>CRAFT Schemes are expected to support AMPs</w:t>
      </w:r>
      <w:r w:rsidRPr="00581942">
        <w:t xml:space="preserve"> by </w:t>
      </w:r>
      <w:r w:rsidR="00A2634D" w:rsidRPr="00581942">
        <w:t xml:space="preserve">starting to </w:t>
      </w:r>
      <w:r w:rsidRPr="00581942">
        <w:t>facilitat</w:t>
      </w:r>
      <w:r w:rsidR="00A2634D" w:rsidRPr="00581942">
        <w:t>e</w:t>
      </w:r>
      <w:r w:rsidRPr="00581942">
        <w:t xml:space="preserve"> </w:t>
      </w:r>
      <w:r w:rsidR="009B65E1" w:rsidRPr="00581942">
        <w:t xml:space="preserve">commercial </w:t>
      </w:r>
      <w:r w:rsidRPr="00581942">
        <w:t>engagement with formal markets as soon as all risks in MODULE 3 are found absent.</w:t>
      </w:r>
    </w:p>
    <w:p w14:paraId="5A372F4E" w14:textId="77777777" w:rsidR="000B4EEB" w:rsidRPr="00581942" w:rsidRDefault="00185B73" w:rsidP="00E5455B">
      <w:pPr>
        <w:pStyle w:val="CodeText"/>
        <w:numPr>
          <w:ilvl w:val="0"/>
          <w:numId w:val="38"/>
        </w:numPr>
        <w:rPr>
          <w:rFonts w:ascii="Arial" w:hAnsi="Arial"/>
          <w:color w:val="000000"/>
        </w:rPr>
      </w:pPr>
      <w:r w:rsidRPr="00581942">
        <w:rPr>
          <w:b/>
          <w:color w:val="000000"/>
        </w:rPr>
        <w:t>Affiliate status</w:t>
      </w:r>
      <w:r w:rsidR="00A2634D" w:rsidRPr="00581942">
        <w:rPr>
          <w:color w:val="000000"/>
        </w:rPr>
        <w:t xml:space="preserve"> of an AMP </w:t>
      </w:r>
      <w:r w:rsidR="00A2634D" w:rsidRPr="00581942">
        <w:t>corresponds</w:t>
      </w:r>
      <w:r w:rsidR="00A2634D" w:rsidRPr="00581942">
        <w:rPr>
          <w:color w:val="000000"/>
        </w:rPr>
        <w:t xml:space="preserve"> to an </w:t>
      </w:r>
      <w:r w:rsidR="00A2634D" w:rsidRPr="00581942">
        <w:rPr>
          <w:b/>
          <w:color w:val="000000"/>
        </w:rPr>
        <w:t>advanced stage of engagement</w:t>
      </w:r>
      <w:r w:rsidR="00A2634D" w:rsidRPr="00581942">
        <w:rPr>
          <w:color w:val="000000"/>
        </w:rPr>
        <w:t>, where CRAFT Schemes have obtained reasonable certainty that all Annex II risks requiring disengagement after unsuccessful mitigation efforts (MODULE 4) are</w:t>
      </w:r>
      <w:r w:rsidRPr="00581942">
        <w:rPr>
          <w:color w:val="000000"/>
        </w:rPr>
        <w:t>:</w:t>
      </w:r>
    </w:p>
    <w:p w14:paraId="121EB036" w14:textId="77777777" w:rsidR="000B4EEB" w:rsidRPr="00581942" w:rsidRDefault="00185B73" w:rsidP="00E5455B">
      <w:pPr>
        <w:pStyle w:val="CodeText"/>
        <w:numPr>
          <w:ilvl w:val="1"/>
          <w:numId w:val="38"/>
        </w:numPr>
        <w:ind w:left="1134" w:hanging="420"/>
      </w:pPr>
      <w:r w:rsidRPr="00581942">
        <w:t xml:space="preserve">controlled or </w:t>
      </w:r>
    </w:p>
    <w:p w14:paraId="3E5AB82C" w14:textId="77777777" w:rsidR="000B4EEB" w:rsidRPr="00581942" w:rsidRDefault="00185B73" w:rsidP="00E5455B">
      <w:pPr>
        <w:pStyle w:val="CodeText"/>
        <w:numPr>
          <w:ilvl w:val="1"/>
          <w:numId w:val="38"/>
        </w:numPr>
        <w:ind w:left="1134" w:hanging="420"/>
      </w:pPr>
      <w:r w:rsidRPr="00581942">
        <w:lastRenderedPageBreak/>
        <w:t xml:space="preserve">measurable progress of </w:t>
      </w:r>
      <w:r w:rsidR="00635120" w:rsidRPr="00581942">
        <w:t>risk</w:t>
      </w:r>
      <w:r w:rsidRPr="00581942">
        <w:t xml:space="preserve"> mitigation</w:t>
      </w:r>
      <w:r w:rsidR="00635120" w:rsidRPr="00581942">
        <w:t xml:space="preserve"> can be demonstrated</w:t>
      </w:r>
      <w:r w:rsidRPr="00581942">
        <w:t xml:space="preserve"> within 6 months from the commercial engagement </w:t>
      </w:r>
      <w:r w:rsidR="00635120" w:rsidRPr="00581942">
        <w:t xml:space="preserve">of </w:t>
      </w:r>
      <w:r w:rsidRPr="00581942">
        <w:t>a BUYER</w:t>
      </w:r>
      <w:r w:rsidR="00635120" w:rsidRPr="00581942">
        <w:t xml:space="preserve"> with the AMP</w:t>
      </w:r>
      <w:r w:rsidRPr="00581942">
        <w:t xml:space="preserve">. </w:t>
      </w:r>
    </w:p>
    <w:p w14:paraId="39583E6F" w14:textId="77777777" w:rsidR="00EC7AB3" w:rsidRPr="00581942" w:rsidRDefault="00185B73" w:rsidP="00DA2D7A">
      <w:pPr>
        <w:pStyle w:val="CodeText"/>
        <w:ind w:left="714"/>
        <w:rPr>
          <w:rFonts w:ascii="Arial" w:hAnsi="Arial"/>
        </w:rPr>
      </w:pPr>
      <w:r w:rsidRPr="00581942">
        <w:t>At affiliate level</w:t>
      </w:r>
      <w:r w:rsidR="00635120" w:rsidRPr="00581942">
        <w:t xml:space="preserve">, </w:t>
      </w:r>
      <w:r w:rsidRPr="00581942">
        <w:t xml:space="preserve">AMPs are </w:t>
      </w:r>
      <w:r w:rsidR="00635120" w:rsidRPr="00581942">
        <w:t>required</w:t>
      </w:r>
      <w:r w:rsidRPr="00581942">
        <w:t xml:space="preserve"> to </w:t>
      </w:r>
      <w:r w:rsidR="00455836" w:rsidRPr="00581942">
        <w:rPr>
          <w:b/>
        </w:rPr>
        <w:t>periodically assess</w:t>
      </w:r>
      <w:r w:rsidR="000B4EEB" w:rsidRPr="00581942">
        <w:rPr>
          <w:b/>
        </w:rPr>
        <w:t xml:space="preserve"> </w:t>
      </w:r>
      <w:r w:rsidR="00455836" w:rsidRPr="00581942">
        <w:t xml:space="preserve">the non-Annex II risks covered in MODULE 5, prioritize those risks and issues which the </w:t>
      </w:r>
      <w:r w:rsidR="008C4895" w:rsidRPr="00581942">
        <w:t xml:space="preserve">Members </w:t>
      </w:r>
      <w:r w:rsidR="00455836" w:rsidRPr="00581942">
        <w:t>of the AMP consider most important to address, and commit to measurable progress in their mitigation during the upcoming reporting period.</w:t>
      </w:r>
    </w:p>
    <w:p w14:paraId="096008FC" w14:textId="77777777" w:rsidR="00455836" w:rsidRPr="00581942" w:rsidRDefault="00185B73" w:rsidP="00DA2D7A">
      <w:pPr>
        <w:pStyle w:val="CodeText"/>
        <w:ind w:left="714"/>
      </w:pPr>
      <w:r w:rsidRPr="00581942">
        <w:t>Risks covered by MODULE 3 and 4</w:t>
      </w:r>
      <w:r w:rsidR="00226ABF" w:rsidRPr="00581942">
        <w:t xml:space="preserve"> </w:t>
      </w:r>
      <w:r w:rsidRPr="00581942">
        <w:t xml:space="preserve">are obligatory to address. Non-OECD risks covered by MODULE 5 however, provide room for guidance on prioritization by the CRAFT Scheme. Risks on which the CRAFT Scheme offers support are likely to become the </w:t>
      </w:r>
      <w:r w:rsidR="002C6D3E" w:rsidRPr="00581942">
        <w:t xml:space="preserve">risks and issues </w:t>
      </w:r>
      <w:r w:rsidRPr="00581942">
        <w:t>which the members of the AMP consider most important to address</w:t>
      </w:r>
      <w:r w:rsidR="002C6D3E" w:rsidRPr="00581942">
        <w:t>.</w:t>
      </w:r>
    </w:p>
    <w:p w14:paraId="44456B29" w14:textId="77777777" w:rsidR="00635120" w:rsidRPr="00581942" w:rsidRDefault="00185B73" w:rsidP="00DA2D7A">
      <w:pPr>
        <w:pStyle w:val="CodeText"/>
      </w:pPr>
      <w:r w:rsidRPr="00581942">
        <w:t xml:space="preserve">The use of the terms </w:t>
      </w:r>
      <w:r w:rsidRPr="00581942">
        <w:rPr>
          <w:i/>
        </w:rPr>
        <w:t>Candidate</w:t>
      </w:r>
      <w:r w:rsidRPr="00581942">
        <w:t xml:space="preserve"> or </w:t>
      </w:r>
      <w:r w:rsidRPr="00581942">
        <w:rPr>
          <w:i/>
        </w:rPr>
        <w:t>Affiliate</w:t>
      </w:r>
      <w:r w:rsidRPr="00581942">
        <w:t xml:space="preserve"> </w:t>
      </w:r>
      <w:r w:rsidR="008C4895" w:rsidRPr="00581942">
        <w:t xml:space="preserve">is </w:t>
      </w:r>
      <w:r w:rsidRPr="00581942">
        <w:t xml:space="preserve">not binding. CRAFT Schemes may use their own descriptors and may add further status levels as needed; e.g. the applicant status from version 1.0 or higher levels for AMPs that have advanced well into MODULE 5. Notwithstanding, </w:t>
      </w:r>
      <w:r w:rsidRPr="00581942">
        <w:rPr>
          <w:b/>
        </w:rPr>
        <w:t>it is expected that CRAFT Schemes maintain the stepwise approach of CRAFT</w:t>
      </w:r>
      <w:r w:rsidRPr="00581942">
        <w:t>, with a breakpoint at MODULE 3</w:t>
      </w:r>
      <w:r w:rsidR="008C4895" w:rsidRPr="00581942">
        <w:t xml:space="preserve">, where commercial engagement </w:t>
      </w:r>
      <w:r w:rsidR="00AC238D" w:rsidRPr="00581942">
        <w:t xml:space="preserve">of AMPs </w:t>
      </w:r>
      <w:r w:rsidR="008C4895" w:rsidRPr="00581942">
        <w:t>with formal markets aligned with the OECD DDG becomes possible</w:t>
      </w:r>
      <w:r w:rsidRPr="00581942">
        <w:t>.</w:t>
      </w:r>
      <w:r w:rsidR="008C4895" w:rsidRPr="00581942">
        <w:t xml:space="preserve"> </w:t>
      </w:r>
    </w:p>
    <w:bookmarkEnd w:id="11"/>
    <w:p w14:paraId="362CE5E7" w14:textId="77777777" w:rsidR="002C6D3E" w:rsidRPr="00581942" w:rsidRDefault="002C6D3E" w:rsidP="00DA2D7A">
      <w:pPr>
        <w:pStyle w:val="CodeText"/>
      </w:pPr>
    </w:p>
    <w:p w14:paraId="737C98DF" w14:textId="77777777" w:rsidR="00C33F62" w:rsidRPr="00581942" w:rsidRDefault="00185B73" w:rsidP="009E1176">
      <w:pPr>
        <w:pStyle w:val="Heading2"/>
      </w:pPr>
      <w:bookmarkStart w:id="12" w:name="_Toc30950149"/>
      <w:bookmarkStart w:id="13" w:name="_Toc48144091"/>
      <w:r w:rsidRPr="00581942">
        <w:t>2.2</w:t>
      </w:r>
      <w:r w:rsidRPr="00581942">
        <w:tab/>
        <w:t>Support to AMPs to achieve Risk Mitigation</w:t>
      </w:r>
      <w:bookmarkEnd w:id="12"/>
      <w:bookmarkEnd w:id="13"/>
      <w:r w:rsidRPr="00581942">
        <w:t xml:space="preserve"> </w:t>
      </w:r>
    </w:p>
    <w:p w14:paraId="0E018792" w14:textId="77777777" w:rsidR="00C33F62" w:rsidRPr="00581942" w:rsidRDefault="00185B73" w:rsidP="00385948">
      <w:pPr>
        <w:pStyle w:val="Heading3"/>
      </w:pPr>
      <w:bookmarkStart w:id="14" w:name="_Toc30950150"/>
      <w:bookmarkStart w:id="15" w:name="_Toc48144092"/>
      <w:r w:rsidRPr="00581942">
        <w:t>2.2.1</w:t>
      </w:r>
      <w:r w:rsidRPr="00581942">
        <w:tab/>
        <w:t xml:space="preserve">Expected Support to </w:t>
      </w:r>
      <w:r w:rsidR="00B96774" w:rsidRPr="00581942">
        <w:t xml:space="preserve">AMPs to </w:t>
      </w:r>
      <w:r w:rsidRPr="00581942">
        <w:t>accomplish Module 1</w:t>
      </w:r>
      <w:bookmarkEnd w:id="14"/>
      <w:bookmarkEnd w:id="15"/>
    </w:p>
    <w:p w14:paraId="6BBA9685" w14:textId="77777777" w:rsidR="00542E6E" w:rsidRPr="00581942" w:rsidRDefault="00185B73" w:rsidP="00DA2D7A">
      <w:pPr>
        <w:pStyle w:val="CodeText"/>
      </w:pPr>
      <w:r w:rsidRPr="00581942">
        <w:t>If</w:t>
      </w:r>
      <w:r w:rsidR="001A0173" w:rsidRPr="00581942">
        <w:t xml:space="preserve"> </w:t>
      </w:r>
      <w:r w:rsidRPr="00581942">
        <w:t xml:space="preserve">CRAFT Schemes reach out to AMPs to incorporate them into their supply chain or programme, the CRAFT Scheme </w:t>
      </w:r>
      <w:r w:rsidR="00AC238D" w:rsidRPr="00581942">
        <w:t xml:space="preserve">shall </w:t>
      </w:r>
      <w:r w:rsidRPr="00581942">
        <w:t xml:space="preserve">evaluate if the AMP falls into the scope of CRAFT and if the organizational setup of the AMP is suitable for commercial engagement. </w:t>
      </w:r>
    </w:p>
    <w:p w14:paraId="702D6C24" w14:textId="77777777" w:rsidR="00542E6E" w:rsidRPr="00581942" w:rsidRDefault="00185B73" w:rsidP="00EA2F46">
      <w:pPr>
        <w:pStyle w:val="CodeText"/>
        <w:rPr>
          <w:color w:val="000000"/>
        </w:rPr>
      </w:pPr>
      <w:r w:rsidRPr="00581942">
        <w:rPr>
          <w:color w:val="000000"/>
        </w:rPr>
        <w:t xml:space="preserve">As applicable, </w:t>
      </w:r>
      <w:r w:rsidRPr="00581942">
        <w:t>CRAFT</w:t>
      </w:r>
      <w:r w:rsidRPr="00581942">
        <w:rPr>
          <w:color w:val="000000"/>
        </w:rPr>
        <w:t xml:space="preserve"> Schemes might </w:t>
      </w:r>
      <w:r w:rsidR="00635120" w:rsidRPr="00581942">
        <w:rPr>
          <w:b/>
          <w:color w:val="000000"/>
        </w:rPr>
        <w:t>start supporting</w:t>
      </w:r>
      <w:r w:rsidRPr="00581942">
        <w:rPr>
          <w:b/>
          <w:color w:val="000000"/>
        </w:rPr>
        <w:t xml:space="preserve"> AMPs to establish and strengthen their organizational structure</w:t>
      </w:r>
      <w:r w:rsidR="00AC238D" w:rsidRPr="00581942">
        <w:rPr>
          <w:bCs/>
          <w:color w:val="000000"/>
        </w:rPr>
        <w:t xml:space="preserve"> in this very early stage of engagement</w:t>
      </w:r>
      <w:r w:rsidRPr="00581942">
        <w:rPr>
          <w:color w:val="000000"/>
        </w:rPr>
        <w:t xml:space="preserve">. </w:t>
      </w:r>
    </w:p>
    <w:p w14:paraId="199A9CCA" w14:textId="77777777" w:rsidR="00C33F62" w:rsidRPr="00581942" w:rsidRDefault="00185B73" w:rsidP="00385948">
      <w:pPr>
        <w:pStyle w:val="Heading3"/>
      </w:pPr>
      <w:bookmarkStart w:id="16" w:name="_Toc30950151"/>
      <w:bookmarkStart w:id="17" w:name="_Toc48144093"/>
      <w:r w:rsidRPr="00581942">
        <w:t>2.2.2</w:t>
      </w:r>
      <w:r w:rsidRPr="00581942">
        <w:tab/>
        <w:t xml:space="preserve">Expected Support </w:t>
      </w:r>
      <w:r w:rsidR="00B96774" w:rsidRPr="00581942">
        <w:t xml:space="preserve">to AMPs </w:t>
      </w:r>
      <w:r w:rsidRPr="00581942">
        <w:t>to accomplish Module 2</w:t>
      </w:r>
      <w:bookmarkEnd w:id="16"/>
      <w:bookmarkEnd w:id="17"/>
    </w:p>
    <w:p w14:paraId="5B7DA0A9" w14:textId="77777777" w:rsidR="00542E6E" w:rsidRPr="00581942" w:rsidRDefault="00185B73" w:rsidP="00DA2D7A">
      <w:pPr>
        <w:pStyle w:val="CodeText"/>
        <w:rPr>
          <w:color w:val="000000"/>
        </w:rPr>
      </w:pPr>
      <w:r w:rsidRPr="00581942">
        <w:rPr>
          <w:color w:val="000000"/>
        </w:rPr>
        <w:t xml:space="preserve">Except in </w:t>
      </w:r>
      <w:r w:rsidRPr="00581942">
        <w:t>probably</w:t>
      </w:r>
      <w:r w:rsidRPr="00581942">
        <w:rPr>
          <w:color w:val="000000"/>
        </w:rPr>
        <w:t xml:space="preserve"> exceptional cases</w:t>
      </w:r>
      <w:r w:rsidR="00EF32D1" w:rsidRPr="00581942">
        <w:rPr>
          <w:color w:val="000000"/>
        </w:rPr>
        <w:t>,</w:t>
      </w:r>
      <w:r w:rsidRPr="00581942">
        <w:rPr>
          <w:color w:val="000000"/>
        </w:rPr>
        <w:t xml:space="preserve"> where an AMP’s </w:t>
      </w:r>
      <w:r w:rsidRPr="00581942">
        <w:rPr>
          <w:b/>
          <w:color w:val="000000"/>
        </w:rPr>
        <w:t>operation is legal, counting on all public or private documents that authorize its operation, determination of legitimacy</w:t>
      </w:r>
      <w:r w:rsidRPr="00581942">
        <w:rPr>
          <w:color w:val="000000"/>
        </w:rPr>
        <w:t xml:space="preserve"> based on the four Country Case scenarios of MODULE 2 might be difficult for the AMP. </w:t>
      </w:r>
    </w:p>
    <w:p w14:paraId="7D8964D5" w14:textId="77777777" w:rsidR="00542E6E" w:rsidRPr="00581942" w:rsidRDefault="00185B73" w:rsidP="00DA2D7A">
      <w:pPr>
        <w:pStyle w:val="CodeText"/>
      </w:pPr>
      <w:r w:rsidRPr="00581942">
        <w:t>The initial phase of engagement of CRAFT Schemes with AMPs, evaluating whether the AMP is legitimate</w:t>
      </w:r>
      <w:r w:rsidR="00EF32D1" w:rsidRPr="00581942">
        <w:t>,</w:t>
      </w:r>
      <w:r w:rsidRPr="00581942">
        <w:t xml:space="preserve"> is expected to provide the AMP with guidance </w:t>
      </w:r>
      <w:r w:rsidR="00EF32D1" w:rsidRPr="00581942">
        <w:t>to</w:t>
      </w:r>
      <w:r w:rsidRPr="00581942">
        <w:t xml:space="preserve"> accomplish MODULE 2.</w:t>
      </w:r>
    </w:p>
    <w:p w14:paraId="1AEE3FBC" w14:textId="77777777" w:rsidR="00C33F62" w:rsidRPr="00581942" w:rsidRDefault="00185B73" w:rsidP="00385948">
      <w:pPr>
        <w:pStyle w:val="Heading3"/>
      </w:pPr>
      <w:bookmarkStart w:id="18" w:name="_Toc30950152"/>
      <w:bookmarkStart w:id="19" w:name="_Toc48144094"/>
      <w:r w:rsidRPr="00581942">
        <w:t>2.2.3</w:t>
      </w:r>
      <w:r w:rsidRPr="00581942">
        <w:tab/>
        <w:t xml:space="preserve">Expected Support </w:t>
      </w:r>
      <w:r w:rsidR="00B96774" w:rsidRPr="00581942">
        <w:t xml:space="preserve">to AMPs </w:t>
      </w:r>
      <w:r w:rsidRPr="00581942">
        <w:t>to accomplish Module 3</w:t>
      </w:r>
      <w:bookmarkEnd w:id="18"/>
      <w:bookmarkEnd w:id="19"/>
    </w:p>
    <w:p w14:paraId="410FC89E" w14:textId="77777777" w:rsidR="00542E6E" w:rsidRPr="00581942" w:rsidRDefault="00185B73" w:rsidP="00DA2D7A">
      <w:pPr>
        <w:pStyle w:val="CodeText"/>
      </w:pPr>
      <w:r w:rsidRPr="00581942">
        <w:t xml:space="preserve">For some of the requirements in MODULE 3, it might </w:t>
      </w:r>
      <w:r w:rsidR="00235412" w:rsidRPr="00581942">
        <w:t xml:space="preserve">be </w:t>
      </w:r>
      <w:r w:rsidRPr="00581942">
        <w:t xml:space="preserve">difficult for AMPs to obtain evidence to make verifiable claims. In some cases, where the </w:t>
      </w:r>
      <w:r w:rsidR="00344511" w:rsidRPr="00581942">
        <w:t xml:space="preserve">Members </w:t>
      </w:r>
      <w:r w:rsidRPr="00581942">
        <w:t>of the AMP are victims of human rights abuses by non-state armed groups, the attempt of assessment of these crimes may even put their physical integrity at life-threatening risk.</w:t>
      </w:r>
    </w:p>
    <w:p w14:paraId="15902D84" w14:textId="77777777" w:rsidR="00542E6E" w:rsidRPr="00581942" w:rsidRDefault="00185B73" w:rsidP="00DA2D7A">
      <w:pPr>
        <w:pStyle w:val="CodeText"/>
        <w:rPr>
          <w:color w:val="000000"/>
        </w:rPr>
      </w:pPr>
      <w:r w:rsidRPr="00581942">
        <w:rPr>
          <w:b/>
          <w:color w:val="000000"/>
        </w:rPr>
        <w:t>CRAFT Schemes may count on tools or contacts to access sensitive conflict-related information</w:t>
      </w:r>
      <w:r w:rsidRPr="00581942">
        <w:rPr>
          <w:color w:val="000000"/>
        </w:rPr>
        <w:t xml:space="preserve">, which AMPs do not have. CRAFT </w:t>
      </w:r>
      <w:r w:rsidRPr="00581942">
        <w:t>Schemes</w:t>
      </w:r>
      <w:r w:rsidRPr="00581942">
        <w:rPr>
          <w:color w:val="000000"/>
        </w:rPr>
        <w:t xml:space="preserve"> are expected to </w:t>
      </w:r>
      <w:r w:rsidRPr="00581942">
        <w:rPr>
          <w:b/>
          <w:color w:val="000000"/>
        </w:rPr>
        <w:t>support AMPs to the extent possible with the collection of evidence</w:t>
      </w:r>
      <w:r w:rsidRPr="00581942">
        <w:rPr>
          <w:color w:val="000000"/>
        </w:rPr>
        <w:t xml:space="preserve"> to accomplish MODULE 3.</w:t>
      </w:r>
    </w:p>
    <w:p w14:paraId="572EEBCE" w14:textId="77777777" w:rsidR="00C33F62" w:rsidRPr="00581942" w:rsidRDefault="00185B73" w:rsidP="00385948">
      <w:pPr>
        <w:pStyle w:val="Heading3"/>
      </w:pPr>
      <w:bookmarkStart w:id="20" w:name="_Toc30950153"/>
      <w:bookmarkStart w:id="21" w:name="_Toc48144095"/>
      <w:r w:rsidRPr="00581942">
        <w:t>2.2.4</w:t>
      </w:r>
      <w:r w:rsidRPr="00581942">
        <w:tab/>
        <w:t xml:space="preserve">Expected Support </w:t>
      </w:r>
      <w:r w:rsidR="00B96774" w:rsidRPr="00581942">
        <w:t xml:space="preserve">to AMPs </w:t>
      </w:r>
      <w:r w:rsidRPr="00581942">
        <w:t>to accomplish Module 4</w:t>
      </w:r>
      <w:bookmarkEnd w:id="20"/>
      <w:bookmarkEnd w:id="21"/>
    </w:p>
    <w:p w14:paraId="3E192949" w14:textId="77777777" w:rsidR="00542E6E" w:rsidRPr="00581942" w:rsidRDefault="00185B73" w:rsidP="00DA2D7A">
      <w:pPr>
        <w:pStyle w:val="CodeText"/>
        <w:rPr>
          <w:color w:val="000000"/>
        </w:rPr>
      </w:pPr>
      <w:r w:rsidRPr="00581942">
        <w:rPr>
          <w:color w:val="000000"/>
        </w:rPr>
        <w:t xml:space="preserve">For some of the </w:t>
      </w:r>
      <w:r w:rsidRPr="00581942">
        <w:t>requirements</w:t>
      </w:r>
      <w:r w:rsidRPr="00581942">
        <w:rPr>
          <w:color w:val="000000"/>
        </w:rPr>
        <w:t xml:space="preserve"> in MODULE 4, it might </w:t>
      </w:r>
      <w:r w:rsidR="00EF32D1" w:rsidRPr="00581942">
        <w:rPr>
          <w:color w:val="000000"/>
        </w:rPr>
        <w:t xml:space="preserve">also </w:t>
      </w:r>
      <w:r w:rsidR="00235412" w:rsidRPr="00581942">
        <w:rPr>
          <w:color w:val="000000"/>
        </w:rPr>
        <w:t xml:space="preserve">be </w:t>
      </w:r>
      <w:r w:rsidRPr="00581942">
        <w:rPr>
          <w:color w:val="000000"/>
        </w:rPr>
        <w:t xml:space="preserve">difficult for AMPs to obtain evidence to make verifiable claims. </w:t>
      </w:r>
      <w:r w:rsidR="00344511" w:rsidRPr="00581942">
        <w:rPr>
          <w:color w:val="000000"/>
        </w:rPr>
        <w:t xml:space="preserve">Where the Members of the AMP are victims of human rights abuses </w:t>
      </w:r>
      <w:r w:rsidR="00344511" w:rsidRPr="00581942">
        <w:rPr>
          <w:color w:val="000000"/>
        </w:rPr>
        <w:lastRenderedPageBreak/>
        <w:t xml:space="preserve">by state armed groups, the attempt of assessment of these crimes may even put their physical integrity at life-threatening risk. </w:t>
      </w:r>
      <w:r w:rsidRPr="00581942">
        <w:rPr>
          <w:color w:val="000000"/>
        </w:rPr>
        <w:t xml:space="preserve">Particularly in their relation to public security forces, ASM miners are usually the victims of abuses and extortion and extremely vulnerable. Where risks are identified, risk management plans to mitigate the risks can hardly ever be implemented by AMPs on their own. </w:t>
      </w:r>
    </w:p>
    <w:p w14:paraId="66519B20" w14:textId="77777777" w:rsidR="00542E6E" w:rsidRPr="00581942" w:rsidRDefault="00185B73" w:rsidP="00DA2D7A">
      <w:pPr>
        <w:pStyle w:val="CodeText"/>
        <w:rPr>
          <w:color w:val="000000"/>
        </w:rPr>
      </w:pPr>
      <w:r w:rsidRPr="00581942">
        <w:rPr>
          <w:b/>
          <w:color w:val="000000"/>
        </w:rPr>
        <w:t>Assessments and particularly</w:t>
      </w:r>
      <w:r w:rsidR="00274059" w:rsidRPr="00581942">
        <w:rPr>
          <w:b/>
          <w:color w:val="000000"/>
          <w:szCs w:val="24"/>
        </w:rPr>
        <w:t xml:space="preserve"> the</w:t>
      </w:r>
      <w:r w:rsidRPr="00581942">
        <w:rPr>
          <w:b/>
          <w:color w:val="000000"/>
        </w:rPr>
        <w:t xml:space="preserve"> implementation of risk management plans</w:t>
      </w:r>
      <w:r w:rsidRPr="00581942">
        <w:rPr>
          <w:color w:val="000000"/>
        </w:rPr>
        <w:t xml:space="preserve">, which are requirements </w:t>
      </w:r>
      <w:r w:rsidRPr="00581942">
        <w:t>for</w:t>
      </w:r>
      <w:r w:rsidRPr="00581942">
        <w:rPr>
          <w:color w:val="000000"/>
        </w:rPr>
        <w:t xml:space="preserve"> AMPs in Volume 2A, are in practice a shared responsibility of AMPs and CRAFT Schemes. CRAFT Schemes are expected to support AMPs to the extent possible with the collection of evidence and the implementation of risk management plans, as required to accomplish MODULE 4.</w:t>
      </w:r>
    </w:p>
    <w:p w14:paraId="63B91103" w14:textId="77777777" w:rsidR="00C33F62" w:rsidRPr="00581942" w:rsidRDefault="00185B73" w:rsidP="00385948">
      <w:pPr>
        <w:pStyle w:val="Heading3"/>
      </w:pPr>
      <w:bookmarkStart w:id="22" w:name="_Toc30950154"/>
      <w:bookmarkStart w:id="23" w:name="_Toc48144096"/>
      <w:r w:rsidRPr="00581942">
        <w:t>2.2.5</w:t>
      </w:r>
      <w:r w:rsidRPr="00581942">
        <w:tab/>
        <w:t xml:space="preserve">Expected Support </w:t>
      </w:r>
      <w:r w:rsidR="00B96774" w:rsidRPr="00581942">
        <w:t xml:space="preserve">to AMPs </w:t>
      </w:r>
      <w:r w:rsidRPr="00581942">
        <w:t>to accomplish Module 5</w:t>
      </w:r>
      <w:bookmarkEnd w:id="22"/>
      <w:bookmarkEnd w:id="23"/>
    </w:p>
    <w:p w14:paraId="4DCE79A1" w14:textId="77777777" w:rsidR="00542E6E" w:rsidRPr="00581942" w:rsidRDefault="00185B73" w:rsidP="00DA2D7A">
      <w:pPr>
        <w:pStyle w:val="CodeText"/>
        <w:rPr>
          <w:color w:val="000000"/>
        </w:rPr>
      </w:pPr>
      <w:r w:rsidRPr="00581942">
        <w:rPr>
          <w:color w:val="000000"/>
        </w:rPr>
        <w:t xml:space="preserve">MODULE 5 is </w:t>
      </w:r>
      <w:r w:rsidR="00344511" w:rsidRPr="00581942">
        <w:rPr>
          <w:color w:val="000000"/>
        </w:rPr>
        <w:t xml:space="preserve">progressive and </w:t>
      </w:r>
      <w:r w:rsidRPr="00581942">
        <w:t>aspirational</w:t>
      </w:r>
      <w:r w:rsidR="003704D3" w:rsidRPr="00581942">
        <w:rPr>
          <w:color w:val="000000"/>
        </w:rPr>
        <w:t xml:space="preserve"> and</w:t>
      </w:r>
      <w:r w:rsidRPr="00581942">
        <w:rPr>
          <w:color w:val="000000"/>
        </w:rPr>
        <w:t xml:space="preserve"> </w:t>
      </w:r>
      <w:r w:rsidR="003704D3" w:rsidRPr="00581942">
        <w:rPr>
          <w:color w:val="000000"/>
        </w:rPr>
        <w:t>not</w:t>
      </w:r>
      <w:r w:rsidRPr="00581942">
        <w:rPr>
          <w:color w:val="000000"/>
        </w:rPr>
        <w:t xml:space="preserve"> address</w:t>
      </w:r>
      <w:r w:rsidR="003704D3" w:rsidRPr="00581942">
        <w:rPr>
          <w:color w:val="000000"/>
        </w:rPr>
        <w:t>ing</w:t>
      </w:r>
      <w:r w:rsidRPr="00581942">
        <w:rPr>
          <w:color w:val="000000"/>
        </w:rPr>
        <w:t xml:space="preserve"> </w:t>
      </w:r>
      <w:r w:rsidR="00344511" w:rsidRPr="00581942">
        <w:rPr>
          <w:color w:val="000000"/>
        </w:rPr>
        <w:t xml:space="preserve">any of </w:t>
      </w:r>
      <w:r w:rsidRPr="00581942">
        <w:rPr>
          <w:color w:val="000000"/>
        </w:rPr>
        <w:t xml:space="preserve">the issues is not an impediment to access formal markets that require conformity of supply chains with the OECD DDG. Notwithstanding, by </w:t>
      </w:r>
      <w:r w:rsidR="00BB207F" w:rsidRPr="00581942">
        <w:rPr>
          <w:color w:val="000000"/>
        </w:rPr>
        <w:t>not</w:t>
      </w:r>
      <w:r w:rsidRPr="00581942">
        <w:rPr>
          <w:color w:val="000000"/>
        </w:rPr>
        <w:t xml:space="preserve"> address</w:t>
      </w:r>
      <w:r w:rsidR="00BB207F" w:rsidRPr="00581942">
        <w:rPr>
          <w:color w:val="000000"/>
        </w:rPr>
        <w:t>ing</w:t>
      </w:r>
      <w:r w:rsidRPr="00581942">
        <w:rPr>
          <w:color w:val="000000"/>
        </w:rPr>
        <w:t xml:space="preserve"> these risks and </w:t>
      </w:r>
      <w:r w:rsidR="00BB207F" w:rsidRPr="00581942">
        <w:rPr>
          <w:color w:val="000000"/>
        </w:rPr>
        <w:t>not</w:t>
      </w:r>
      <w:r w:rsidRPr="00581942">
        <w:rPr>
          <w:color w:val="000000"/>
        </w:rPr>
        <w:t xml:space="preserve"> improv</w:t>
      </w:r>
      <w:r w:rsidR="00BB207F" w:rsidRPr="00581942">
        <w:rPr>
          <w:color w:val="000000"/>
        </w:rPr>
        <w:t>ing</w:t>
      </w:r>
      <w:r w:rsidRPr="00581942">
        <w:rPr>
          <w:color w:val="000000"/>
        </w:rPr>
        <w:t xml:space="preserve"> work practices, AMPs miss out on their own development opportunities. CRAFT is intentionally not prescriptive on sequencing and prioritizing improvements of risks in MODULE 5. CRAFT </w:t>
      </w:r>
      <w:r w:rsidR="005C7102" w:rsidRPr="00581942">
        <w:rPr>
          <w:color w:val="000000"/>
        </w:rPr>
        <w:t xml:space="preserve">is also not </w:t>
      </w:r>
      <w:r w:rsidRPr="00581942">
        <w:rPr>
          <w:color w:val="000000"/>
        </w:rPr>
        <w:t xml:space="preserve">prescriptive on the number of improvements </w:t>
      </w:r>
      <w:r w:rsidR="005C7102" w:rsidRPr="00581942">
        <w:rPr>
          <w:color w:val="000000"/>
        </w:rPr>
        <w:t xml:space="preserve">to be </w:t>
      </w:r>
      <w:r w:rsidRPr="00581942">
        <w:rPr>
          <w:color w:val="000000"/>
        </w:rPr>
        <w:t>pursued simultaneously.</w:t>
      </w:r>
    </w:p>
    <w:p w14:paraId="051CF1A7" w14:textId="77777777" w:rsidR="00542E6E" w:rsidRPr="00581942" w:rsidRDefault="00185B73" w:rsidP="00DA2D7A">
      <w:pPr>
        <w:pStyle w:val="CodeText"/>
        <w:rPr>
          <w:color w:val="000000"/>
        </w:rPr>
      </w:pPr>
      <w:r w:rsidRPr="00581942">
        <w:rPr>
          <w:color w:val="000000"/>
        </w:rPr>
        <w:t xml:space="preserve">MODULE 5 is an </w:t>
      </w:r>
      <w:r w:rsidRPr="00581942">
        <w:rPr>
          <w:b/>
          <w:color w:val="000000"/>
        </w:rPr>
        <w:t>opportunity for CRAFT Schemes to proactively contribute to responsible ASM mining practices</w:t>
      </w:r>
      <w:r w:rsidR="00D06FD5" w:rsidRPr="00581942">
        <w:rPr>
          <w:b/>
          <w:color w:val="000000"/>
        </w:rPr>
        <w:t>, responsible supply chains</w:t>
      </w:r>
      <w:r w:rsidR="001E6359" w:rsidRPr="00581942">
        <w:rPr>
          <w:b/>
          <w:color w:val="000000"/>
        </w:rPr>
        <w:t xml:space="preserve"> and </w:t>
      </w:r>
      <w:r w:rsidRPr="00581942">
        <w:rPr>
          <w:b/>
          <w:color w:val="000000"/>
        </w:rPr>
        <w:t>sustainable development</w:t>
      </w:r>
      <w:r w:rsidR="001E6359" w:rsidRPr="00581942">
        <w:rPr>
          <w:b/>
          <w:color w:val="000000"/>
        </w:rPr>
        <w:t xml:space="preserve"> (e.g. the </w:t>
      </w:r>
      <w:r w:rsidR="009E6B82" w:rsidRPr="00581942">
        <w:rPr>
          <w:b/>
          <w:color w:val="000000"/>
        </w:rPr>
        <w:t>indicators</w:t>
      </w:r>
      <w:r w:rsidR="001E6359" w:rsidRPr="00581942">
        <w:rPr>
          <w:b/>
          <w:color w:val="000000"/>
        </w:rPr>
        <w:t xml:space="preserve"> of Sustainable Development Goals)</w:t>
      </w:r>
      <w:r w:rsidRPr="00581942">
        <w:rPr>
          <w:b/>
          <w:color w:val="000000"/>
        </w:rPr>
        <w:t>.</w:t>
      </w:r>
      <w:r w:rsidRPr="00581942">
        <w:rPr>
          <w:color w:val="000000"/>
        </w:rPr>
        <w:t xml:space="preserve"> CRAFT </w:t>
      </w:r>
      <w:r w:rsidRPr="00581942">
        <w:t>Schemes</w:t>
      </w:r>
      <w:r w:rsidRPr="00581942">
        <w:rPr>
          <w:color w:val="000000"/>
        </w:rPr>
        <w:t xml:space="preserve"> are encouraged to contribute </w:t>
      </w:r>
      <w:r w:rsidR="00274059" w:rsidRPr="00581942">
        <w:rPr>
          <w:color w:val="000000"/>
          <w:szCs w:val="24"/>
        </w:rPr>
        <w:t>to</w:t>
      </w:r>
      <w:r w:rsidRPr="00581942">
        <w:rPr>
          <w:color w:val="000000"/>
        </w:rPr>
        <w:t xml:space="preserve"> their development agenda (economic, environmental and social issues which they </w:t>
      </w:r>
      <w:r w:rsidR="00274059" w:rsidRPr="00581942">
        <w:rPr>
          <w:color w:val="000000"/>
          <w:szCs w:val="24"/>
        </w:rPr>
        <w:t>intend</w:t>
      </w:r>
      <w:r w:rsidRPr="00581942">
        <w:rPr>
          <w:color w:val="000000"/>
        </w:rPr>
        <w:t xml:space="preserve"> to be addressed as </w:t>
      </w:r>
      <w:r w:rsidR="00274059" w:rsidRPr="00581942">
        <w:rPr>
          <w:color w:val="000000"/>
          <w:szCs w:val="24"/>
        </w:rPr>
        <w:t xml:space="preserve">a </w:t>
      </w:r>
      <w:r w:rsidRPr="00581942">
        <w:rPr>
          <w:color w:val="000000"/>
        </w:rPr>
        <w:t>priority</w:t>
      </w:r>
      <w:r w:rsidR="00D06FD5" w:rsidRPr="00581942">
        <w:rPr>
          <w:color w:val="000000"/>
        </w:rPr>
        <w:t xml:space="preserve"> in their supply chain</w:t>
      </w:r>
      <w:r w:rsidRPr="00581942">
        <w:rPr>
          <w:color w:val="000000"/>
        </w:rPr>
        <w:t>) but expected to</w:t>
      </w:r>
      <w:r w:rsidR="00274059" w:rsidRPr="00581942">
        <w:rPr>
          <w:color w:val="000000"/>
          <w:szCs w:val="24"/>
        </w:rPr>
        <w:t xml:space="preserve"> simultaneously respect</w:t>
      </w:r>
      <w:r w:rsidRPr="00581942">
        <w:rPr>
          <w:color w:val="000000"/>
        </w:rPr>
        <w:t xml:space="preserve"> the development priorities of the AMPs they work with. </w:t>
      </w:r>
    </w:p>
    <w:p w14:paraId="426F572E" w14:textId="77777777" w:rsidR="00C33F62" w:rsidRPr="00581942" w:rsidRDefault="00C33F62" w:rsidP="00DA2D7A">
      <w:pPr>
        <w:pStyle w:val="CodeText"/>
      </w:pPr>
    </w:p>
    <w:p w14:paraId="44704C70" w14:textId="77777777" w:rsidR="00C96E69" w:rsidRPr="00581942" w:rsidRDefault="00185B73" w:rsidP="009E1176">
      <w:pPr>
        <w:pStyle w:val="Heading2"/>
      </w:pPr>
      <w:bookmarkStart w:id="24" w:name="_Toc30950155"/>
      <w:bookmarkStart w:id="25" w:name="_Toc48144097"/>
      <w:r w:rsidRPr="00581942">
        <w:t>2.3</w:t>
      </w:r>
      <w:r w:rsidRPr="00581942">
        <w:tab/>
      </w:r>
      <w:r w:rsidR="00B96774" w:rsidRPr="00581942">
        <w:t>The CRAFT Report and</w:t>
      </w:r>
      <w:r w:rsidRPr="00581942">
        <w:t xml:space="preserve"> Due Diligence</w:t>
      </w:r>
      <w:bookmarkEnd w:id="24"/>
      <w:bookmarkEnd w:id="25"/>
    </w:p>
    <w:p w14:paraId="23313E87" w14:textId="77777777" w:rsidR="00B96774" w:rsidRPr="00581942" w:rsidRDefault="00185B73" w:rsidP="00385948">
      <w:pPr>
        <w:pStyle w:val="Heading3"/>
      </w:pPr>
      <w:bookmarkStart w:id="26" w:name="_Toc30950156"/>
      <w:bookmarkStart w:id="27" w:name="_Toc48144098"/>
      <w:r w:rsidRPr="00581942">
        <w:t>2.3.1</w:t>
      </w:r>
      <w:r w:rsidRPr="00581942">
        <w:tab/>
        <w:t>Expected Support to AMPs to prepare their CRAFT Report</w:t>
      </w:r>
      <w:bookmarkEnd w:id="26"/>
      <w:bookmarkEnd w:id="27"/>
    </w:p>
    <w:p w14:paraId="333892B7" w14:textId="77777777" w:rsidR="003E5089" w:rsidRPr="00581942" w:rsidRDefault="00185B73" w:rsidP="005C7102">
      <w:pPr>
        <w:pStyle w:val="CodeText"/>
      </w:pPr>
      <w:r w:rsidRPr="00581942">
        <w:t xml:space="preserve">For assurance of conformity, CRAFT only relies on </w:t>
      </w:r>
      <w:proofErr w:type="gramStart"/>
      <w:r w:rsidRPr="00581942">
        <w:t>first and second party</w:t>
      </w:r>
      <w:proofErr w:type="gramEnd"/>
      <w:r w:rsidRPr="00581942">
        <w:t xml:space="preserve"> verification.</w:t>
      </w:r>
      <w:r w:rsidR="005C7102" w:rsidRPr="00581942">
        <w:t xml:space="preserve"> First-party verification (by Miners) and/or second-party verification (by Processors or Aggregators) is formally the responsibility of the AMP, which is required to document the findings and commitments in its CRAFT Report</w:t>
      </w:r>
      <w:r w:rsidR="005E1692" w:rsidRPr="00581942">
        <w:t>,</w:t>
      </w:r>
      <w:r w:rsidR="005C7102" w:rsidRPr="00581942">
        <w:t xml:space="preserve"> as described in Volume 1, chapter 4.1.</w:t>
      </w:r>
    </w:p>
    <w:p w14:paraId="1C614FDF" w14:textId="77777777" w:rsidR="00542E6E" w:rsidRPr="00581942" w:rsidRDefault="00185B73" w:rsidP="00DA2D7A">
      <w:pPr>
        <w:pStyle w:val="CodeText"/>
      </w:pPr>
      <w:r w:rsidRPr="00581942">
        <w:t>As indicated in chapter 2.1, in practice and most cases, CRAFT Schemes reach out to AMPs, to incorporate them into their supply chain or programme. Alongside with providing the expected support, as outlined in chapter 2.2, CRAFT Schemes (</w:t>
      </w:r>
      <w:r w:rsidR="00D06FD5" w:rsidRPr="00581942">
        <w:t>mainly those that</w:t>
      </w:r>
      <w:r w:rsidRPr="00581942">
        <w:t xml:space="preserve"> provide due diligence as an added value service beyond the scope of the CRAFT) may be tempted to “shortcut” the CRAFT Report and produce a third-party due diligence report instead.</w:t>
      </w:r>
      <w:r>
        <w:rPr>
          <w:vertAlign w:val="superscript"/>
        </w:rPr>
        <w:footnoteReference w:id="4"/>
      </w:r>
      <w:r w:rsidRPr="00581942">
        <w:rPr>
          <w:vertAlign w:val="superscript"/>
        </w:rPr>
        <w:t xml:space="preserve"> </w:t>
      </w:r>
    </w:p>
    <w:p w14:paraId="5C41EC3C" w14:textId="77777777" w:rsidR="00542E6E" w:rsidRPr="00581942" w:rsidRDefault="00185B73" w:rsidP="00DA2D7A">
      <w:pPr>
        <w:pStyle w:val="CodeText"/>
      </w:pPr>
      <w:r w:rsidRPr="00581942">
        <w:t xml:space="preserve">While this approach is fit for the purpose of facilitating access to formal markets for AMPs, and therefore aligned with the “market entry” focus of CRAFT, it is not entirely aligned with the overall </w:t>
      </w:r>
      <w:r w:rsidRPr="00581942">
        <w:rPr>
          <w:b/>
        </w:rPr>
        <w:t>intent of CRAFT to empower AMPs in understanding and complying with market expectations and due diligence needs</w:t>
      </w:r>
      <w:r w:rsidRPr="00581942">
        <w:t>.</w:t>
      </w:r>
    </w:p>
    <w:p w14:paraId="6810ABE9" w14:textId="77777777" w:rsidR="008E1154" w:rsidRPr="00581942" w:rsidRDefault="00185B73" w:rsidP="00DA2D7A">
      <w:pPr>
        <w:pStyle w:val="CodeText"/>
      </w:pPr>
      <w:r w:rsidRPr="00581942">
        <w:lastRenderedPageBreak/>
        <w:t>Additionally, by shortcutting the CRAFT Report, the CRAFT Scheme misses the opportunity to train the AMP in the application of the Five-Step Framework</w:t>
      </w:r>
      <w:r>
        <w:rPr>
          <w:rStyle w:val="FootnoteReference"/>
          <w:color w:val="000000"/>
        </w:rPr>
        <w:footnoteReference w:id="5"/>
      </w:r>
      <w:r w:rsidRPr="00581942">
        <w:t>, particularly in risk assessment (step 2), risk mitigation (step 3), verification (step 4) and reporting (step 5). As due diligence is not a one-time effort but “</w:t>
      </w:r>
      <w:r w:rsidRPr="00581942">
        <w:rPr>
          <w:i/>
        </w:rPr>
        <w:t>an on-going, proactive and reactive process</w:t>
      </w:r>
      <w:r w:rsidRPr="00581942">
        <w:t>”, the main benefit of CRAFT for CRAFT Schemes</w:t>
      </w:r>
      <w:r w:rsidR="00354532" w:rsidRPr="00581942">
        <w:t>, which is</w:t>
      </w:r>
      <w:r w:rsidR="00B24863" w:rsidRPr="00581942">
        <w:t xml:space="preserve"> </w:t>
      </w:r>
      <w:r w:rsidRPr="00581942">
        <w:t>reducing due diligence efforts to</w:t>
      </w:r>
      <w:r w:rsidR="00D06FD5" w:rsidRPr="00581942">
        <w:t xml:space="preserve"> mainly</w:t>
      </w:r>
      <w:r w:rsidRPr="00581942">
        <w:t xml:space="preserve"> </w:t>
      </w:r>
      <w:r w:rsidRPr="00581942">
        <w:rPr>
          <w:i/>
        </w:rPr>
        <w:t xml:space="preserve">verifying </w:t>
      </w:r>
      <w:r w:rsidR="00386518" w:rsidRPr="00581942">
        <w:rPr>
          <w:i/>
        </w:rPr>
        <w:t>the claims made in the CRAFT report</w:t>
      </w:r>
      <w:r w:rsidR="00555AD3" w:rsidRPr="00581942">
        <w:rPr>
          <w:i/>
        </w:rPr>
        <w:t>s</w:t>
      </w:r>
      <w:r w:rsidR="00354532" w:rsidRPr="00581942">
        <w:t>,</w:t>
      </w:r>
      <w:r w:rsidRPr="00581942">
        <w:t xml:space="preserve"> will never be achieved. </w:t>
      </w:r>
    </w:p>
    <w:p w14:paraId="629FFBFC" w14:textId="77777777" w:rsidR="00527E66" w:rsidRPr="00581942" w:rsidRDefault="00185B73" w:rsidP="00DA2D7A">
      <w:pPr>
        <w:pStyle w:val="CodeText"/>
        <w:rPr>
          <w:color w:val="000000"/>
        </w:rPr>
      </w:pPr>
      <w:r w:rsidRPr="00581942">
        <w:rPr>
          <w:color w:val="000000"/>
        </w:rPr>
        <w:t xml:space="preserve">Consequently, </w:t>
      </w:r>
      <w:r w:rsidRPr="00581942">
        <w:t>CRAFT</w:t>
      </w:r>
      <w:r w:rsidRPr="00581942">
        <w:rPr>
          <w:color w:val="000000"/>
        </w:rPr>
        <w:t xml:space="preserve"> Schemes </w:t>
      </w:r>
      <w:r w:rsidR="003E5089" w:rsidRPr="00581942">
        <w:rPr>
          <w:color w:val="000000"/>
        </w:rPr>
        <w:t>should provide</w:t>
      </w:r>
      <w:r w:rsidR="00CE797A" w:rsidRPr="00581942">
        <w:rPr>
          <w:color w:val="000000"/>
        </w:rPr>
        <w:t xml:space="preserve"> advice on </w:t>
      </w:r>
      <w:r w:rsidR="00CE797A" w:rsidRPr="00581942">
        <w:rPr>
          <w:b/>
          <w:color w:val="000000"/>
        </w:rPr>
        <w:t xml:space="preserve">how to prepare </w:t>
      </w:r>
      <w:r w:rsidR="000C15B5" w:rsidRPr="00581942">
        <w:rPr>
          <w:b/>
          <w:color w:val="000000"/>
        </w:rPr>
        <w:t xml:space="preserve">the </w:t>
      </w:r>
      <w:r w:rsidR="00CE797A" w:rsidRPr="00581942">
        <w:rPr>
          <w:b/>
          <w:color w:val="000000"/>
        </w:rPr>
        <w:t>report</w:t>
      </w:r>
      <w:r w:rsidR="00D06FD5" w:rsidRPr="00581942">
        <w:rPr>
          <w:b/>
          <w:color w:val="000000"/>
        </w:rPr>
        <w:t xml:space="preserve"> </w:t>
      </w:r>
      <w:r w:rsidR="00D37CE5" w:rsidRPr="00581942">
        <w:rPr>
          <w:color w:val="000000"/>
        </w:rPr>
        <w:t>by</w:t>
      </w:r>
      <w:r w:rsidR="00555AD3" w:rsidRPr="00581942">
        <w:rPr>
          <w:color w:val="000000"/>
        </w:rPr>
        <w:t xml:space="preserve"> </w:t>
      </w:r>
      <w:r w:rsidR="00D37CE5" w:rsidRPr="00581942">
        <w:rPr>
          <w:b/>
          <w:color w:val="000000"/>
        </w:rPr>
        <w:t>providing</w:t>
      </w:r>
      <w:r w:rsidR="00CE797A" w:rsidRPr="00581942">
        <w:rPr>
          <w:b/>
          <w:color w:val="000000"/>
        </w:rPr>
        <w:t xml:space="preserve"> templates</w:t>
      </w:r>
      <w:r w:rsidR="000C15B5" w:rsidRPr="00581942">
        <w:rPr>
          <w:b/>
          <w:color w:val="000000"/>
        </w:rPr>
        <w:t>, tools</w:t>
      </w:r>
      <w:r w:rsidR="00CE797A" w:rsidRPr="00581942">
        <w:rPr>
          <w:b/>
          <w:color w:val="000000"/>
        </w:rPr>
        <w:t xml:space="preserve"> and additional guidance</w:t>
      </w:r>
      <w:r w:rsidR="00CE797A" w:rsidRPr="00581942">
        <w:rPr>
          <w:color w:val="000000"/>
        </w:rPr>
        <w:t>.</w:t>
      </w:r>
      <w:r w:rsidR="000C15B5" w:rsidRPr="00581942">
        <w:rPr>
          <w:color w:val="000000"/>
        </w:rPr>
        <w:t xml:space="preserve"> </w:t>
      </w:r>
    </w:p>
    <w:p w14:paraId="2E92D36E" w14:textId="77777777" w:rsidR="00FA5917" w:rsidRPr="00581942" w:rsidRDefault="00185B73" w:rsidP="00DA2D7A">
      <w:pPr>
        <w:pStyle w:val="CodeText"/>
        <w:rPr>
          <w:color w:val="000000"/>
        </w:rPr>
      </w:pPr>
      <w:r w:rsidRPr="00581942">
        <w:rPr>
          <w:color w:val="000000"/>
        </w:rPr>
        <w:t xml:space="preserve">As much as </w:t>
      </w:r>
      <w:r w:rsidRPr="00581942">
        <w:t>possible</w:t>
      </w:r>
      <w:r w:rsidRPr="00581942">
        <w:rPr>
          <w:color w:val="000000"/>
        </w:rPr>
        <w:t xml:space="preserve"> of the CRAFT Report should be contributed by the AMP. Even in case of grassroots AMPs that are not able to carry out a self-assessment (e.g. in areas with high illiteracy), </w:t>
      </w:r>
      <w:r w:rsidR="00281676" w:rsidRPr="00581942">
        <w:rPr>
          <w:color w:val="000000"/>
        </w:rPr>
        <w:t xml:space="preserve">the CRAFT Report should </w:t>
      </w:r>
      <w:r w:rsidRPr="00581942">
        <w:rPr>
          <w:color w:val="000000"/>
        </w:rPr>
        <w:t>reflect a</w:t>
      </w:r>
      <w:r w:rsidR="00281676" w:rsidRPr="00581942">
        <w:rPr>
          <w:color w:val="000000"/>
        </w:rPr>
        <w:t xml:space="preserve"> </w:t>
      </w:r>
      <w:r w:rsidR="00281676" w:rsidRPr="00581942">
        <w:rPr>
          <w:b/>
          <w:color w:val="000000"/>
        </w:rPr>
        <w:t>self-declaration o</w:t>
      </w:r>
      <w:r w:rsidRPr="00581942">
        <w:rPr>
          <w:b/>
          <w:color w:val="000000"/>
        </w:rPr>
        <w:t>f</w:t>
      </w:r>
      <w:r w:rsidR="00281676" w:rsidRPr="00581942">
        <w:rPr>
          <w:b/>
          <w:color w:val="000000"/>
        </w:rPr>
        <w:t xml:space="preserve"> the AMP</w:t>
      </w:r>
      <w:r w:rsidR="00281676" w:rsidRPr="00581942">
        <w:rPr>
          <w:color w:val="000000"/>
        </w:rPr>
        <w:t>, i.e. the CRAFT Report (if produced by external advisors) should be validated by the AMP and “owned” by the AMP in the sense that it reflect</w:t>
      </w:r>
      <w:r w:rsidRPr="00581942">
        <w:rPr>
          <w:color w:val="000000"/>
        </w:rPr>
        <w:t>s</w:t>
      </w:r>
      <w:r w:rsidR="00281676" w:rsidRPr="00581942">
        <w:rPr>
          <w:color w:val="000000"/>
        </w:rPr>
        <w:t xml:space="preserve"> what they say about themselves.</w:t>
      </w:r>
      <w:r w:rsidR="001A07BA" w:rsidRPr="00581942">
        <w:rPr>
          <w:color w:val="000000"/>
        </w:rPr>
        <w:t xml:space="preserve"> </w:t>
      </w:r>
    </w:p>
    <w:p w14:paraId="51C5F77B" w14:textId="77777777" w:rsidR="005229FB" w:rsidRPr="00581942" w:rsidRDefault="005229FB" w:rsidP="00DA2D7A">
      <w:pPr>
        <w:pStyle w:val="CodeText"/>
      </w:pPr>
    </w:p>
    <w:p w14:paraId="32B3FF54" w14:textId="77777777" w:rsidR="00C33F62" w:rsidRPr="00581942" w:rsidRDefault="00185B73" w:rsidP="00385948">
      <w:pPr>
        <w:pStyle w:val="Heading3"/>
      </w:pPr>
      <w:bookmarkStart w:id="28" w:name="_Toc30950157"/>
      <w:bookmarkStart w:id="29" w:name="_Toc48144099"/>
      <w:r w:rsidRPr="00581942">
        <w:t>2.3.2</w:t>
      </w:r>
      <w:r w:rsidRPr="00581942">
        <w:tab/>
      </w:r>
      <w:r w:rsidR="00460505" w:rsidRPr="00581942">
        <w:t xml:space="preserve">Use of the CRAFT Report for </w:t>
      </w:r>
      <w:r w:rsidR="00B96774" w:rsidRPr="00581942">
        <w:t>Due Diligence</w:t>
      </w:r>
      <w:bookmarkEnd w:id="28"/>
      <w:bookmarkEnd w:id="29"/>
      <w:r w:rsidR="00B96774" w:rsidRPr="00581942">
        <w:t xml:space="preserve"> </w:t>
      </w:r>
    </w:p>
    <w:p w14:paraId="3E570498" w14:textId="77777777" w:rsidR="001A07BA" w:rsidRPr="00581942" w:rsidRDefault="00185B73" w:rsidP="00DA2D7A">
      <w:pPr>
        <w:pStyle w:val="CodeText"/>
        <w:rPr>
          <w:color w:val="000000"/>
        </w:rPr>
      </w:pPr>
      <w:r w:rsidRPr="00581942">
        <w:rPr>
          <w:color w:val="000000"/>
        </w:rPr>
        <w:t xml:space="preserve">As indicated in Volume 1, </w:t>
      </w:r>
      <w:r w:rsidRPr="00581942">
        <w:rPr>
          <w:b/>
          <w:color w:val="000000"/>
        </w:rPr>
        <w:t>CRAFT Schemes have no obligation to carry out due diligence or verification of the content of CRAFT Reports</w:t>
      </w:r>
      <w:r w:rsidRPr="00581942">
        <w:rPr>
          <w:color w:val="000000"/>
        </w:rPr>
        <w:t xml:space="preserve">. Their responsibility is to monitor the affiliation status of AMPs based on completeness of the CRAFT Reports presented by the AMP. As per the </w:t>
      </w:r>
      <w:r w:rsidRPr="00581942">
        <w:rPr>
          <w:b/>
          <w:color w:val="000000"/>
        </w:rPr>
        <w:t>OECD DDG</w:t>
      </w:r>
      <w:r w:rsidRPr="00581942">
        <w:rPr>
          <w:color w:val="000000"/>
        </w:rPr>
        <w:t xml:space="preserve">, </w:t>
      </w:r>
      <w:r w:rsidRPr="00581942">
        <w:rPr>
          <w:b/>
          <w:color w:val="000000"/>
        </w:rPr>
        <w:t>risk-based independent third-party verification</w:t>
      </w:r>
      <w:r w:rsidR="00F81EB1" w:rsidRPr="00581942">
        <w:rPr>
          <w:b/>
          <w:color w:val="000000"/>
        </w:rPr>
        <w:t xml:space="preserve"> (audit)</w:t>
      </w:r>
      <w:r w:rsidRPr="00581942">
        <w:rPr>
          <w:b/>
          <w:color w:val="000000"/>
        </w:rPr>
        <w:t xml:space="preserve"> is the responsibility of the supply chain</w:t>
      </w:r>
      <w:r w:rsidRPr="00581942">
        <w:rPr>
          <w:color w:val="000000"/>
        </w:rPr>
        <w:t xml:space="preserve"> actors that source or wish to source from ASM (i.e. BUYERS), not the responsibility of the ASM sector or CRAFT Schemes unless the Scheme owner is a BUYER. </w:t>
      </w:r>
    </w:p>
    <w:p w14:paraId="2B581536" w14:textId="77777777" w:rsidR="001A07BA" w:rsidRPr="00581942" w:rsidRDefault="00185B73" w:rsidP="00DA2D7A">
      <w:pPr>
        <w:pStyle w:val="CodeText"/>
        <w:rPr>
          <w:color w:val="000000"/>
        </w:rPr>
      </w:pPr>
      <w:r w:rsidRPr="00581942">
        <w:rPr>
          <w:color w:val="000000"/>
        </w:rPr>
        <w:t xml:space="preserve">However, CRAFT Schemes may carry out due diligence or third-party verification as seen </w:t>
      </w:r>
      <w:r w:rsidRPr="00581942">
        <w:rPr>
          <w:b/>
          <w:color w:val="000000"/>
        </w:rPr>
        <w:t>appropriate</w:t>
      </w:r>
      <w:r w:rsidRPr="00581942">
        <w:rPr>
          <w:color w:val="000000"/>
        </w:rPr>
        <w:t>.</w:t>
      </w:r>
    </w:p>
    <w:p w14:paraId="6D3271DC" w14:textId="77777777" w:rsidR="00C33F62" w:rsidRPr="00581942" w:rsidRDefault="00185B73" w:rsidP="00DA2D7A">
      <w:pPr>
        <w:pStyle w:val="CodeText"/>
        <w:rPr>
          <w:color w:val="000000"/>
        </w:rPr>
      </w:pPr>
      <w:r w:rsidRPr="00581942">
        <w:rPr>
          <w:i/>
          <w:color w:val="000000"/>
        </w:rPr>
        <w:t>Due diligence based on CRAFT</w:t>
      </w:r>
      <w:r w:rsidRPr="00581942">
        <w:rPr>
          <w:color w:val="000000"/>
        </w:rPr>
        <w:t xml:space="preserve"> </w:t>
      </w:r>
      <w:r w:rsidR="001A07BA" w:rsidRPr="00581942">
        <w:rPr>
          <w:color w:val="000000"/>
        </w:rPr>
        <w:t xml:space="preserve">is expected to </w:t>
      </w:r>
      <w:r w:rsidRPr="00581942">
        <w:rPr>
          <w:color w:val="000000"/>
        </w:rPr>
        <w:t xml:space="preserve">consist </w:t>
      </w:r>
      <w:r w:rsidR="001A07BA" w:rsidRPr="00581942">
        <w:rPr>
          <w:color w:val="000000"/>
        </w:rPr>
        <w:t xml:space="preserve">mainly </w:t>
      </w:r>
      <w:r w:rsidRPr="00581942">
        <w:rPr>
          <w:color w:val="000000"/>
        </w:rPr>
        <w:t>of the verification of the verifiable claims</w:t>
      </w:r>
      <w:r w:rsidR="00F81EB1" w:rsidRPr="00581942">
        <w:rPr>
          <w:color w:val="000000"/>
        </w:rPr>
        <w:t xml:space="preserve"> or findings and commitments</w:t>
      </w:r>
      <w:r w:rsidRPr="00581942">
        <w:rPr>
          <w:color w:val="000000"/>
        </w:rPr>
        <w:t xml:space="preserve"> in the CRAFT Report</w:t>
      </w:r>
      <w:r w:rsidR="001A07BA" w:rsidRPr="00581942">
        <w:rPr>
          <w:color w:val="000000"/>
        </w:rPr>
        <w:t xml:space="preserve">; applying additional </w:t>
      </w:r>
      <w:r w:rsidRPr="00581942">
        <w:rPr>
          <w:color w:val="000000"/>
        </w:rPr>
        <w:t>instruments and means of verification</w:t>
      </w:r>
      <w:r w:rsidR="001A07BA" w:rsidRPr="00581942">
        <w:rPr>
          <w:color w:val="000000"/>
        </w:rPr>
        <w:t xml:space="preserve"> beyond CRAFT </w:t>
      </w:r>
      <w:r w:rsidRPr="00581942">
        <w:rPr>
          <w:color w:val="000000"/>
        </w:rPr>
        <w:t>as needed.</w:t>
      </w:r>
    </w:p>
    <w:p w14:paraId="4346FC6F" w14:textId="77777777" w:rsidR="00460505" w:rsidRPr="00581942" w:rsidRDefault="00460505" w:rsidP="00DA2D7A">
      <w:pPr>
        <w:pStyle w:val="CodeText"/>
        <w:rPr>
          <w:color w:val="000000"/>
        </w:rPr>
      </w:pPr>
    </w:p>
    <w:p w14:paraId="154EFD60" w14:textId="77777777" w:rsidR="00460505" w:rsidRPr="00581942" w:rsidRDefault="00185B73" w:rsidP="009206B4">
      <w:pPr>
        <w:pStyle w:val="Heading1"/>
      </w:pPr>
      <w:bookmarkStart w:id="30" w:name="_Toc30950158"/>
      <w:bookmarkStart w:id="31" w:name="_Ref46594231"/>
      <w:bookmarkStart w:id="32" w:name="_Toc48144100"/>
      <w:r w:rsidRPr="00581942">
        <w:t>3.</w:t>
      </w:r>
      <w:r w:rsidRPr="00581942">
        <w:tab/>
        <w:t>Aspects related to the Open Source Characteristics of CRAFT</w:t>
      </w:r>
      <w:bookmarkEnd w:id="30"/>
      <w:bookmarkEnd w:id="31"/>
      <w:bookmarkEnd w:id="32"/>
    </w:p>
    <w:p w14:paraId="125B178E" w14:textId="77777777" w:rsidR="00C33F62" w:rsidRPr="00581942" w:rsidRDefault="00185B73" w:rsidP="009E1176">
      <w:pPr>
        <w:pStyle w:val="Heading2"/>
      </w:pPr>
      <w:bookmarkStart w:id="33" w:name="_Toc30950159"/>
      <w:bookmarkStart w:id="34" w:name="_Toc48144101"/>
      <w:r w:rsidRPr="00581942">
        <w:t>3.1</w:t>
      </w:r>
      <w:r w:rsidRPr="00581942">
        <w:tab/>
      </w:r>
      <w:r w:rsidR="00C85671" w:rsidRPr="00581942">
        <w:t>Implications of the</w:t>
      </w:r>
      <w:r w:rsidR="00460505" w:rsidRPr="00581942">
        <w:t xml:space="preserve"> </w:t>
      </w:r>
      <w:bookmarkStart w:id="35" w:name="_Hlk30894518"/>
      <w:r w:rsidR="00460505" w:rsidRPr="00581942">
        <w:t>Creative Commons License CC-BY-SA 4.0</w:t>
      </w:r>
      <w:bookmarkEnd w:id="33"/>
      <w:bookmarkEnd w:id="34"/>
      <w:bookmarkEnd w:id="35"/>
    </w:p>
    <w:p w14:paraId="4BA36798" w14:textId="77777777" w:rsidR="001872EE" w:rsidRPr="00581942" w:rsidRDefault="00185B73" w:rsidP="005E1692">
      <w:pPr>
        <w:pStyle w:val="CodeText"/>
      </w:pPr>
      <w:r w:rsidRPr="00581942">
        <w:t xml:space="preserve">The </w:t>
      </w:r>
      <w:r w:rsidRPr="00581942">
        <w:rPr>
          <w:color w:val="000000"/>
        </w:rPr>
        <w:t>CRAFT</w:t>
      </w:r>
      <w:r w:rsidRPr="00581942">
        <w:t xml:space="preserve"> is published under the Creative Commons License CC-BY-SA 4.0</w:t>
      </w:r>
      <w:r w:rsidR="00814D82" w:rsidRPr="00581942">
        <w:t>.</w:t>
      </w:r>
      <w:r w:rsidR="007A41ED" w:rsidRPr="00581942">
        <w:t xml:space="preserve"> </w:t>
      </w:r>
      <w:r w:rsidR="00814D82" w:rsidRPr="00581942">
        <w:t>This license is widely used by open-source projects such as Wikipedia</w:t>
      </w:r>
      <w:r w:rsidRPr="00581942">
        <w:t xml:space="preserve">. The </w:t>
      </w:r>
      <w:r w:rsidR="009206B4" w:rsidRPr="00581942">
        <w:t xml:space="preserve">legal </w:t>
      </w:r>
      <w:r w:rsidRPr="00581942">
        <w:t xml:space="preserve">text of the license is published at </w:t>
      </w:r>
      <w:hyperlink r:id="rId18" w:history="1">
        <w:r w:rsidR="00274059" w:rsidRPr="00581942">
          <w:rPr>
            <w:color w:val="0563C1"/>
            <w:szCs w:val="24"/>
            <w:u w:val="single"/>
          </w:rPr>
          <w:t>https://creativecommons.org/licenses/by-sa/4.0/legalcode</w:t>
        </w:r>
      </w:hyperlink>
      <w:r w:rsidRPr="00581942">
        <w:t xml:space="preserve">. Creative Commons provides the following </w:t>
      </w:r>
      <w:r w:rsidR="00134607" w:rsidRPr="00581942">
        <w:t>“human-readable summary”</w:t>
      </w:r>
      <w:r>
        <w:rPr>
          <w:rStyle w:val="FootnoteReference"/>
        </w:rPr>
        <w:footnoteReference w:id="6"/>
      </w:r>
      <w:r w:rsidRPr="00581942">
        <w:t>:</w:t>
      </w:r>
    </w:p>
    <w:tbl>
      <w:tblPr>
        <w:tblW w:w="97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00" w:firstRow="0" w:lastRow="0" w:firstColumn="0" w:lastColumn="0" w:noHBand="0" w:noVBand="1"/>
      </w:tblPr>
      <w:tblGrid>
        <w:gridCol w:w="9743"/>
      </w:tblGrid>
      <w:tr w:rsidR="00CB33F4" w14:paraId="235B8EAD" w14:textId="77777777" w:rsidTr="00477FD0">
        <w:tc>
          <w:tcPr>
            <w:tcW w:w="9743" w:type="dxa"/>
            <w:shd w:val="clear" w:color="auto" w:fill="D6E6F4"/>
          </w:tcPr>
          <w:p w14:paraId="56CA1739" w14:textId="77777777" w:rsidR="00134607" w:rsidRPr="00581942" w:rsidRDefault="00185B73" w:rsidP="00477FD0">
            <w:pPr>
              <w:pBdr>
                <w:top w:val="nil"/>
                <w:left w:val="nil"/>
                <w:bottom w:val="nil"/>
                <w:right w:val="nil"/>
                <w:between w:val="nil"/>
              </w:pBdr>
              <w:spacing w:line="264" w:lineRule="auto"/>
            </w:pPr>
            <w:r w:rsidRPr="00581942">
              <w:t>You are free to:</w:t>
            </w:r>
          </w:p>
          <w:p w14:paraId="21E9B9DB" w14:textId="77777777" w:rsidR="00134607" w:rsidRPr="00581942" w:rsidRDefault="00185B73" w:rsidP="00477FD0">
            <w:pPr>
              <w:numPr>
                <w:ilvl w:val="0"/>
                <w:numId w:val="28"/>
              </w:numPr>
              <w:pBdr>
                <w:top w:val="nil"/>
                <w:left w:val="nil"/>
                <w:bottom w:val="nil"/>
                <w:right w:val="nil"/>
                <w:between w:val="nil"/>
              </w:pBdr>
              <w:spacing w:line="264" w:lineRule="auto"/>
            </w:pPr>
            <w:r w:rsidRPr="00581942">
              <w:t xml:space="preserve">Share — copy and redistribute the material in any medium or format </w:t>
            </w:r>
          </w:p>
          <w:p w14:paraId="1E8BB95D" w14:textId="77777777" w:rsidR="00134607" w:rsidRPr="00581942" w:rsidRDefault="00185B73" w:rsidP="00477FD0">
            <w:pPr>
              <w:numPr>
                <w:ilvl w:val="0"/>
                <w:numId w:val="28"/>
              </w:numPr>
              <w:pBdr>
                <w:top w:val="nil"/>
                <w:left w:val="nil"/>
                <w:bottom w:val="nil"/>
                <w:right w:val="nil"/>
                <w:between w:val="nil"/>
              </w:pBdr>
              <w:spacing w:line="264" w:lineRule="auto"/>
            </w:pPr>
            <w:r w:rsidRPr="00581942">
              <w:t xml:space="preserve">Adapt — remix, transform, and build upon the material </w:t>
            </w:r>
          </w:p>
          <w:p w14:paraId="7152DE1A" w14:textId="77777777" w:rsidR="00134607" w:rsidRPr="00581942" w:rsidRDefault="00185B73" w:rsidP="00477FD0">
            <w:pPr>
              <w:pBdr>
                <w:top w:val="nil"/>
                <w:left w:val="nil"/>
                <w:bottom w:val="nil"/>
                <w:right w:val="nil"/>
                <w:between w:val="nil"/>
              </w:pBdr>
              <w:spacing w:line="264" w:lineRule="auto"/>
            </w:pPr>
            <w:r w:rsidRPr="00581942">
              <w:t xml:space="preserve">for any purpose, even commercially. </w:t>
            </w:r>
          </w:p>
          <w:p w14:paraId="131F89ED" w14:textId="77777777" w:rsidR="00134607" w:rsidRPr="00581942" w:rsidRDefault="00185B73" w:rsidP="00477FD0">
            <w:pPr>
              <w:pBdr>
                <w:top w:val="nil"/>
                <w:left w:val="nil"/>
                <w:bottom w:val="nil"/>
                <w:right w:val="nil"/>
                <w:between w:val="nil"/>
              </w:pBdr>
              <w:spacing w:line="264" w:lineRule="auto"/>
            </w:pPr>
            <w:r w:rsidRPr="00581942">
              <w:t>The licensor cannot revoke these freedoms as long as you follow the license terms.</w:t>
            </w:r>
          </w:p>
          <w:p w14:paraId="3BFB13F4" w14:textId="77777777" w:rsidR="00134607" w:rsidRPr="00581942" w:rsidRDefault="00134607" w:rsidP="00477FD0">
            <w:pPr>
              <w:pBdr>
                <w:top w:val="nil"/>
                <w:left w:val="nil"/>
                <w:bottom w:val="nil"/>
                <w:right w:val="nil"/>
                <w:between w:val="nil"/>
              </w:pBdr>
              <w:spacing w:line="264" w:lineRule="auto"/>
            </w:pPr>
          </w:p>
          <w:p w14:paraId="2A393CBA" w14:textId="77777777" w:rsidR="00134607" w:rsidRPr="00581942" w:rsidRDefault="00185B73" w:rsidP="00477FD0">
            <w:pPr>
              <w:pBdr>
                <w:top w:val="nil"/>
                <w:left w:val="nil"/>
                <w:bottom w:val="nil"/>
                <w:right w:val="nil"/>
                <w:between w:val="nil"/>
              </w:pBdr>
              <w:spacing w:line="264" w:lineRule="auto"/>
            </w:pPr>
            <w:r w:rsidRPr="00581942">
              <w:t>Under the following terms:</w:t>
            </w:r>
          </w:p>
          <w:p w14:paraId="70DB712D" w14:textId="77777777" w:rsidR="00134607" w:rsidRPr="00581942" w:rsidRDefault="00185B73" w:rsidP="00477FD0">
            <w:pPr>
              <w:numPr>
                <w:ilvl w:val="0"/>
                <w:numId w:val="29"/>
              </w:numPr>
              <w:pBdr>
                <w:top w:val="nil"/>
                <w:left w:val="nil"/>
                <w:bottom w:val="nil"/>
                <w:right w:val="nil"/>
                <w:between w:val="nil"/>
              </w:pBdr>
              <w:spacing w:line="264" w:lineRule="auto"/>
            </w:pPr>
            <w:r w:rsidRPr="00581942">
              <w:t xml:space="preserve">Attribution — You must give </w:t>
            </w:r>
            <w:r w:rsidR="006E0E59" w:rsidRPr="00581942">
              <w:t>appropriate credit</w:t>
            </w:r>
            <w:r w:rsidRPr="00581942">
              <w:t xml:space="preserve">, provide a link to the license, and </w:t>
            </w:r>
            <w:r w:rsidR="006E0E59" w:rsidRPr="00581942">
              <w:t>indicate if changes were made</w:t>
            </w:r>
            <w:r w:rsidRPr="00581942">
              <w:t xml:space="preserve">. You may do so in any reasonable manner, but not in any way that suggests the licensor endorses you or your use. </w:t>
            </w:r>
          </w:p>
          <w:p w14:paraId="2D91C1BC" w14:textId="77777777" w:rsidR="00134607" w:rsidRPr="00581942" w:rsidRDefault="00185B73" w:rsidP="00477FD0">
            <w:pPr>
              <w:numPr>
                <w:ilvl w:val="0"/>
                <w:numId w:val="29"/>
              </w:numPr>
              <w:pBdr>
                <w:top w:val="nil"/>
                <w:left w:val="nil"/>
                <w:bottom w:val="nil"/>
                <w:right w:val="nil"/>
                <w:between w:val="nil"/>
              </w:pBdr>
              <w:spacing w:line="264" w:lineRule="auto"/>
            </w:pPr>
            <w:r w:rsidRPr="00581942">
              <w:t>Share</w:t>
            </w:r>
            <w:r w:rsidR="00E96180" w:rsidRPr="00581942">
              <w:t xml:space="preserve"> </w:t>
            </w:r>
            <w:r w:rsidRPr="00581942">
              <w:t xml:space="preserve">Alike — If you remix, transform, or build upon the material, you must distribute your contributions under the </w:t>
            </w:r>
            <w:r w:rsidR="006E0E59" w:rsidRPr="00581942">
              <w:t>same license</w:t>
            </w:r>
            <w:r w:rsidRPr="00581942">
              <w:t xml:space="preserve"> as the original. </w:t>
            </w:r>
          </w:p>
          <w:p w14:paraId="4BC222D6" w14:textId="77777777" w:rsidR="00134607" w:rsidRPr="00581942" w:rsidRDefault="00185B73" w:rsidP="00477FD0">
            <w:pPr>
              <w:numPr>
                <w:ilvl w:val="0"/>
                <w:numId w:val="29"/>
              </w:numPr>
              <w:pBdr>
                <w:top w:val="nil"/>
                <w:left w:val="nil"/>
                <w:bottom w:val="nil"/>
                <w:right w:val="nil"/>
                <w:between w:val="nil"/>
              </w:pBdr>
              <w:spacing w:line="264" w:lineRule="auto"/>
            </w:pPr>
            <w:r w:rsidRPr="00581942">
              <w:t xml:space="preserve">No additional restrictions — You may not apply legal terms or </w:t>
            </w:r>
            <w:r w:rsidR="006E0E59" w:rsidRPr="00581942">
              <w:t>technological measures</w:t>
            </w:r>
            <w:r w:rsidRPr="00581942">
              <w:t xml:space="preserve"> that legally restrict others from doing anything the license permits. </w:t>
            </w:r>
          </w:p>
          <w:p w14:paraId="71BF47E7" w14:textId="77777777" w:rsidR="00134607" w:rsidRPr="00581942" w:rsidRDefault="00134607" w:rsidP="00477FD0">
            <w:pPr>
              <w:pBdr>
                <w:top w:val="nil"/>
                <w:left w:val="nil"/>
                <w:bottom w:val="nil"/>
                <w:right w:val="nil"/>
                <w:between w:val="nil"/>
              </w:pBdr>
              <w:spacing w:line="264" w:lineRule="auto"/>
            </w:pPr>
          </w:p>
          <w:p w14:paraId="523652CA" w14:textId="77777777" w:rsidR="00134607" w:rsidRPr="00581942" w:rsidRDefault="00185B73" w:rsidP="00477FD0">
            <w:pPr>
              <w:pBdr>
                <w:top w:val="nil"/>
                <w:left w:val="nil"/>
                <w:bottom w:val="nil"/>
                <w:right w:val="nil"/>
                <w:between w:val="nil"/>
              </w:pBdr>
              <w:spacing w:line="264" w:lineRule="auto"/>
            </w:pPr>
            <w:r w:rsidRPr="00581942">
              <w:t xml:space="preserve">Notices: </w:t>
            </w:r>
          </w:p>
          <w:p w14:paraId="0913028D" w14:textId="77777777" w:rsidR="00134607" w:rsidRPr="00581942" w:rsidRDefault="00185B73" w:rsidP="00477FD0">
            <w:pPr>
              <w:pBdr>
                <w:top w:val="nil"/>
                <w:left w:val="nil"/>
                <w:bottom w:val="nil"/>
                <w:right w:val="nil"/>
                <w:between w:val="nil"/>
              </w:pBdr>
              <w:spacing w:line="264" w:lineRule="auto"/>
            </w:pPr>
            <w:r w:rsidRPr="00581942">
              <w:t xml:space="preserve">You do not have to comply with the license for elements of the material in the public domain or where your use is permitted by an applicable </w:t>
            </w:r>
            <w:r w:rsidR="006E0E59" w:rsidRPr="00581942">
              <w:t>exception or limitation</w:t>
            </w:r>
            <w:r w:rsidRPr="00581942">
              <w:t xml:space="preserve">. </w:t>
            </w:r>
          </w:p>
          <w:p w14:paraId="395595AB" w14:textId="77777777" w:rsidR="00134607" w:rsidRPr="00581942" w:rsidRDefault="00185B73" w:rsidP="00477FD0">
            <w:pPr>
              <w:pBdr>
                <w:top w:val="nil"/>
                <w:left w:val="nil"/>
                <w:bottom w:val="nil"/>
                <w:right w:val="nil"/>
                <w:between w:val="nil"/>
              </w:pBdr>
              <w:spacing w:before="60" w:line="264" w:lineRule="auto"/>
            </w:pPr>
            <w:r w:rsidRPr="00581942">
              <w:t xml:space="preserve">No warranties are given. The license may not give you all of the permissions necessary for your intended use. For example, other rights such as </w:t>
            </w:r>
            <w:r w:rsidR="006E0E59" w:rsidRPr="00581942">
              <w:t>publicity, privacy, or moral rights</w:t>
            </w:r>
            <w:r w:rsidRPr="00581942">
              <w:t xml:space="preserve"> may limit how you use the material. </w:t>
            </w:r>
          </w:p>
        </w:tc>
      </w:tr>
    </w:tbl>
    <w:p w14:paraId="0A7D3641" w14:textId="77777777" w:rsidR="00134607" w:rsidRPr="00581942" w:rsidRDefault="00134607" w:rsidP="00DA2D7A">
      <w:pPr>
        <w:pStyle w:val="CodeText"/>
      </w:pPr>
    </w:p>
    <w:p w14:paraId="0096FFF5" w14:textId="77777777" w:rsidR="00134607" w:rsidRPr="00581942" w:rsidRDefault="00185B73" w:rsidP="00DA2D7A">
      <w:pPr>
        <w:pStyle w:val="CodeText"/>
        <w:rPr>
          <w:rStyle w:val="Strong"/>
          <w:b w:val="0"/>
          <w:bCs w:val="0"/>
        </w:rPr>
      </w:pPr>
      <w:r w:rsidRPr="00581942">
        <w:t xml:space="preserve">In even more simple terms, </w:t>
      </w:r>
      <w:r w:rsidR="00E96180" w:rsidRPr="00581942">
        <w:t xml:space="preserve">Creative </w:t>
      </w:r>
      <w:r w:rsidR="00F20BDC" w:rsidRPr="00581942">
        <w:t>C</w:t>
      </w:r>
      <w:r w:rsidR="00E96180" w:rsidRPr="00581942">
        <w:t>ommons explains: “This license lets others remix, tweak, and build upon your work even for commercial purposes, as long as they credit you and license their new creations under the identical terms.”</w:t>
      </w:r>
      <w:r w:rsidR="00AE3BAF" w:rsidRPr="00581942">
        <w:rPr>
          <w:rStyle w:val="Strong"/>
          <w:b w:val="0"/>
          <w:bCs w:val="0"/>
        </w:rPr>
        <w:t xml:space="preserve"> </w:t>
      </w:r>
    </w:p>
    <w:p w14:paraId="3BE61127" w14:textId="77777777" w:rsidR="00BD0424" w:rsidRPr="00581942" w:rsidRDefault="00185B73" w:rsidP="00DA2D7A">
      <w:pPr>
        <w:pStyle w:val="CodeText"/>
      </w:pPr>
      <w:r w:rsidRPr="00581942">
        <w:t>In practice this means:</w:t>
      </w:r>
    </w:p>
    <w:p w14:paraId="042CD306" w14:textId="77777777" w:rsidR="00F20BDC" w:rsidRPr="00581942" w:rsidRDefault="00185B73" w:rsidP="00DA2D7A">
      <w:pPr>
        <w:pStyle w:val="CodeText"/>
        <w:numPr>
          <w:ilvl w:val="0"/>
          <w:numId w:val="30"/>
        </w:numPr>
      </w:pPr>
      <w:r w:rsidRPr="00581942">
        <w:rPr>
          <w:b/>
        </w:rPr>
        <w:t>Anyone is free to use or redistribute the CRAFT Code</w:t>
      </w:r>
      <w:r w:rsidRPr="00581942">
        <w:t xml:space="preserve">, </w:t>
      </w:r>
      <w:r w:rsidR="00814D82" w:rsidRPr="00581942">
        <w:t xml:space="preserve">even for commercial purposes (e.g. </w:t>
      </w:r>
      <w:r w:rsidR="009206B4" w:rsidRPr="00581942">
        <w:t xml:space="preserve">provision of services or </w:t>
      </w:r>
      <w:r w:rsidR="00814D82" w:rsidRPr="00581942">
        <w:t xml:space="preserve">CRAFT Schemes by BUYERS) and </w:t>
      </w:r>
      <w:r w:rsidRPr="00581942">
        <w:t>without need to request permission.</w:t>
      </w:r>
    </w:p>
    <w:p w14:paraId="46A8418E" w14:textId="77777777" w:rsidR="00F20BDC" w:rsidRPr="00581942" w:rsidRDefault="00185B73" w:rsidP="00DA2D7A">
      <w:pPr>
        <w:pStyle w:val="CodeText"/>
        <w:numPr>
          <w:ilvl w:val="0"/>
          <w:numId w:val="30"/>
        </w:numPr>
      </w:pPr>
      <w:r w:rsidRPr="00581942">
        <w:rPr>
          <w:b/>
        </w:rPr>
        <w:t>Anyone</w:t>
      </w:r>
      <w:r w:rsidRPr="00581942">
        <w:t xml:space="preserve"> (e.g. ASM Programmes or CRAFT Schemes) </w:t>
      </w:r>
      <w:r w:rsidRPr="00581942">
        <w:rPr>
          <w:b/>
        </w:rPr>
        <w:t>may adapt the CRAFT Code</w:t>
      </w:r>
      <w:r w:rsidRPr="00581942">
        <w:t xml:space="preserve"> to fit their specific needs</w:t>
      </w:r>
      <w:r w:rsidR="00FF5388" w:rsidRPr="00581942">
        <w:t xml:space="preserve"> (</w:t>
      </w:r>
      <w:r w:rsidR="009206B4" w:rsidRPr="00581942">
        <w:t>i.e</w:t>
      </w:r>
      <w:r w:rsidR="00FF5388" w:rsidRPr="00581942">
        <w:t xml:space="preserve">. create a </w:t>
      </w:r>
      <w:r w:rsidR="00FF5388" w:rsidRPr="00581942">
        <w:rPr>
          <w:i/>
        </w:rPr>
        <w:t>branch</w:t>
      </w:r>
      <w:r w:rsidR="00FF5388" w:rsidRPr="00581942">
        <w:t>)</w:t>
      </w:r>
      <w:r w:rsidRPr="00581942">
        <w:t xml:space="preserve">. </w:t>
      </w:r>
    </w:p>
    <w:p w14:paraId="3FE7BD27" w14:textId="77777777" w:rsidR="00FF5388" w:rsidRPr="00581942" w:rsidRDefault="00185B73" w:rsidP="00DA2D7A">
      <w:pPr>
        <w:pStyle w:val="CodeText"/>
        <w:numPr>
          <w:ilvl w:val="0"/>
          <w:numId w:val="30"/>
        </w:numPr>
      </w:pPr>
      <w:r w:rsidRPr="00581942">
        <w:rPr>
          <w:b/>
        </w:rPr>
        <w:t>Whoever uses or adapts</w:t>
      </w:r>
      <w:r w:rsidRPr="00581942">
        <w:t xml:space="preserve"> (branches) </w:t>
      </w:r>
      <w:r w:rsidRPr="00581942">
        <w:rPr>
          <w:b/>
        </w:rPr>
        <w:t>the CRAFT Code, must reference</w:t>
      </w:r>
      <w:r w:rsidR="00C3243F" w:rsidRPr="00581942">
        <w:rPr>
          <w:b/>
        </w:rPr>
        <w:t xml:space="preserve"> </w:t>
      </w:r>
      <w:r w:rsidRPr="00581942">
        <w:rPr>
          <w:b/>
        </w:rPr>
        <w:t>the original document</w:t>
      </w:r>
      <w:r w:rsidRPr="00581942">
        <w:t xml:space="preserve"> </w:t>
      </w:r>
      <w:r w:rsidR="00C3243F" w:rsidRPr="00581942">
        <w:t>(</w:t>
      </w:r>
      <w:r w:rsidR="00B579AA" w:rsidRPr="00581942">
        <w:t xml:space="preserve">the 3 </w:t>
      </w:r>
      <w:r w:rsidR="006A5153" w:rsidRPr="00581942">
        <w:t>v</w:t>
      </w:r>
      <w:r w:rsidR="00B579AA" w:rsidRPr="00581942">
        <w:t>olumes of this “official” version, published by the Code maintainer</w:t>
      </w:r>
      <w:r w:rsidR="00C3243F" w:rsidRPr="00581942">
        <w:t xml:space="preserve">) </w:t>
      </w:r>
      <w:r w:rsidRPr="00581942">
        <w:t>and disclose any eventual modification</w:t>
      </w:r>
      <w:r w:rsidR="00BC0CBC" w:rsidRPr="00581942">
        <w:t xml:space="preserve"> (i.e. indicate that it is not the </w:t>
      </w:r>
      <w:r w:rsidR="00B579AA" w:rsidRPr="00581942">
        <w:t>“official” v</w:t>
      </w:r>
      <w:r w:rsidR="00BC0CBC" w:rsidRPr="00581942">
        <w:t>ersion)</w:t>
      </w:r>
      <w:r w:rsidRPr="00581942">
        <w:t>.</w:t>
      </w:r>
    </w:p>
    <w:p w14:paraId="38504F78" w14:textId="77777777" w:rsidR="00FF5388" w:rsidRPr="00581942" w:rsidRDefault="00185B73" w:rsidP="00DA2D7A">
      <w:pPr>
        <w:pStyle w:val="CodeText"/>
        <w:numPr>
          <w:ilvl w:val="0"/>
          <w:numId w:val="30"/>
        </w:numPr>
        <w:rPr>
          <w:color w:val="000000"/>
        </w:rPr>
      </w:pPr>
      <w:r w:rsidRPr="00581942">
        <w:rPr>
          <w:b/>
          <w:color w:val="000000"/>
        </w:rPr>
        <w:t>Whoever adapts</w:t>
      </w:r>
      <w:r w:rsidRPr="00581942">
        <w:rPr>
          <w:color w:val="000000"/>
        </w:rPr>
        <w:t xml:space="preserve"> (</w:t>
      </w:r>
      <w:r w:rsidRPr="00581942">
        <w:t>branches</w:t>
      </w:r>
      <w:r w:rsidRPr="00581942">
        <w:rPr>
          <w:color w:val="000000"/>
        </w:rPr>
        <w:t xml:space="preserve">) </w:t>
      </w:r>
      <w:r w:rsidRPr="00581942">
        <w:rPr>
          <w:b/>
          <w:color w:val="000000"/>
        </w:rPr>
        <w:t>the CRAFT Code, must release the branched code under the same license</w:t>
      </w:r>
      <w:r w:rsidRPr="00581942">
        <w:rPr>
          <w:color w:val="000000"/>
        </w:rPr>
        <w:t>, i.e. may not apply any restriction.</w:t>
      </w:r>
    </w:p>
    <w:p w14:paraId="7C058150" w14:textId="77777777" w:rsidR="00BD0424" w:rsidRPr="00581942" w:rsidRDefault="00185B73" w:rsidP="00DA2D7A">
      <w:pPr>
        <w:pStyle w:val="CodeText"/>
      </w:pPr>
      <w:r w:rsidRPr="00581942">
        <w:t xml:space="preserve">In </w:t>
      </w:r>
      <w:r w:rsidR="00F04BFB" w:rsidRPr="00581942">
        <w:t>particular,</w:t>
      </w:r>
      <w:r w:rsidRPr="00581942">
        <w:t xml:space="preserve"> the freedom to </w:t>
      </w:r>
      <w:r w:rsidRPr="00581942">
        <w:rPr>
          <w:i/>
          <w:iCs/>
        </w:rPr>
        <w:t>Adapt</w:t>
      </w:r>
      <w:r w:rsidRPr="00581942">
        <w:t xml:space="preserve"> and the requirement of </w:t>
      </w:r>
      <w:r w:rsidRPr="00581942">
        <w:rPr>
          <w:i/>
          <w:iCs/>
        </w:rPr>
        <w:t>Share-Alike</w:t>
      </w:r>
      <w:r w:rsidRPr="00581942">
        <w:t xml:space="preserve"> have implications on</w:t>
      </w:r>
      <w:r w:rsidR="00AE3BAF" w:rsidRPr="00581942">
        <w:t xml:space="preserve"> </w:t>
      </w:r>
      <w:r w:rsidRPr="00581942">
        <w:t>localising or branching CRAFT or for incorporating it into other Standards.</w:t>
      </w:r>
    </w:p>
    <w:p w14:paraId="7A3EC847" w14:textId="77777777" w:rsidR="00E1264D" w:rsidRPr="00581942" w:rsidRDefault="00E1264D" w:rsidP="00DA2D7A">
      <w:pPr>
        <w:pStyle w:val="CodeText"/>
      </w:pPr>
    </w:p>
    <w:p w14:paraId="5596537D" w14:textId="77777777" w:rsidR="00460505" w:rsidRPr="00581942" w:rsidRDefault="00185B73" w:rsidP="009E1176">
      <w:pPr>
        <w:pStyle w:val="Heading2"/>
      </w:pPr>
      <w:bookmarkStart w:id="36" w:name="_Toc30950160"/>
      <w:bookmarkStart w:id="37" w:name="_Toc48144102"/>
      <w:r w:rsidRPr="00581942">
        <w:t>3.2</w:t>
      </w:r>
      <w:r w:rsidRPr="00581942">
        <w:tab/>
        <w:t>Localis</w:t>
      </w:r>
      <w:r w:rsidR="00BD0424" w:rsidRPr="00581942">
        <w:t xml:space="preserve">ing </w:t>
      </w:r>
      <w:r w:rsidRPr="00581942">
        <w:t>CRAFT</w:t>
      </w:r>
      <w:bookmarkEnd w:id="36"/>
      <w:bookmarkEnd w:id="37"/>
    </w:p>
    <w:p w14:paraId="030DBA74" w14:textId="77777777" w:rsidR="00BC0CBC" w:rsidRPr="00581942" w:rsidRDefault="00185B73" w:rsidP="00DA2D7A">
      <w:pPr>
        <w:pStyle w:val="CodeText"/>
      </w:pPr>
      <w:r w:rsidRPr="00581942">
        <w:t xml:space="preserve">The geographic scope of CRAFT is </w:t>
      </w:r>
      <w:r w:rsidRPr="00581942">
        <w:rPr>
          <w:b/>
        </w:rPr>
        <w:t>global</w:t>
      </w:r>
      <w:r w:rsidRPr="00581942">
        <w:t xml:space="preserve"> and consequently, all requirements for AMPs (Volume 2) are designed and worded to be as </w:t>
      </w:r>
      <w:r w:rsidR="00FB7C31" w:rsidRPr="00581942">
        <w:t>globally applicable</w:t>
      </w:r>
      <w:r w:rsidRPr="00581942">
        <w:t xml:space="preserve"> as possible.</w:t>
      </w:r>
      <w:r w:rsidR="00FB7C31" w:rsidRPr="00581942">
        <w:t xml:space="preserve"> </w:t>
      </w:r>
    </w:p>
    <w:p w14:paraId="40B6B807" w14:textId="77777777" w:rsidR="00313456" w:rsidRPr="00581942" w:rsidRDefault="00185B73" w:rsidP="00DA2D7A">
      <w:pPr>
        <w:pStyle w:val="CodeText"/>
      </w:pPr>
      <w:r w:rsidRPr="00581942">
        <w:t>Notwithstanding, f</w:t>
      </w:r>
      <w:r w:rsidR="00FB7C31" w:rsidRPr="00581942">
        <w:t xml:space="preserve">or </w:t>
      </w:r>
      <w:r w:rsidRPr="00581942">
        <w:t xml:space="preserve">specific </w:t>
      </w:r>
      <w:r w:rsidR="00FB7C31" w:rsidRPr="00581942">
        <w:t xml:space="preserve">national contexts, some requirements of this CRAFT </w:t>
      </w:r>
      <w:r w:rsidR="000D32A9" w:rsidRPr="00581942">
        <w:t xml:space="preserve">criteria </w:t>
      </w:r>
      <w:r w:rsidR="00FB7C31" w:rsidRPr="00581942">
        <w:t xml:space="preserve">might be too generic, particularly </w:t>
      </w:r>
      <w:r w:rsidR="00725E12" w:rsidRPr="00581942">
        <w:t xml:space="preserve">in </w:t>
      </w:r>
      <w:r w:rsidR="00FB7C31" w:rsidRPr="00581942">
        <w:t xml:space="preserve">countries where a detailed legal and regulatory framework for ASM is in place and fully operational. </w:t>
      </w:r>
      <w:r w:rsidR="006E29F2" w:rsidRPr="00581942">
        <w:t>Particularly i</w:t>
      </w:r>
      <w:r w:rsidR="00FB7C31" w:rsidRPr="00581942">
        <w:t>n such cases</w:t>
      </w:r>
      <w:r w:rsidRPr="00581942">
        <w:t xml:space="preserve">, </w:t>
      </w:r>
      <w:r w:rsidR="00FB7C31" w:rsidRPr="00581942">
        <w:rPr>
          <w:b/>
        </w:rPr>
        <w:t>national legislation prevails</w:t>
      </w:r>
      <w:r w:rsidRPr="00581942">
        <w:t>.</w:t>
      </w:r>
    </w:p>
    <w:p w14:paraId="3CBEADC0" w14:textId="77777777" w:rsidR="00AC7CFF" w:rsidRPr="00581942" w:rsidRDefault="00185B73" w:rsidP="00DA2D7A">
      <w:pPr>
        <w:pStyle w:val="CodeText"/>
      </w:pPr>
      <w:r w:rsidRPr="00581942">
        <w:t xml:space="preserve">For this purpose, the freedom to </w:t>
      </w:r>
      <w:r w:rsidRPr="00581942">
        <w:rPr>
          <w:i/>
        </w:rPr>
        <w:t>Adapt</w:t>
      </w:r>
      <w:r w:rsidRPr="00581942">
        <w:t xml:space="preserve"> the CRAFT Code provides </w:t>
      </w:r>
      <w:r w:rsidR="00F62DBC" w:rsidRPr="00581942">
        <w:t xml:space="preserve">CRAFT Schemes </w:t>
      </w:r>
      <w:r w:rsidR="00D1254F" w:rsidRPr="00581942">
        <w:t xml:space="preserve">with </w:t>
      </w:r>
      <w:r w:rsidRPr="00581942">
        <w:t xml:space="preserve">a convenient way of </w:t>
      </w:r>
      <w:r w:rsidR="00F62DBC" w:rsidRPr="00581942">
        <w:t xml:space="preserve">working with </w:t>
      </w:r>
      <w:r w:rsidRPr="00581942">
        <w:t xml:space="preserve">a </w:t>
      </w:r>
      <w:r w:rsidR="00F62DBC" w:rsidRPr="00581942">
        <w:t xml:space="preserve">legally valid </w:t>
      </w:r>
      <w:r w:rsidRPr="00581942">
        <w:t xml:space="preserve">localised version. </w:t>
      </w:r>
    </w:p>
    <w:p w14:paraId="7A1C7AFC" w14:textId="77777777" w:rsidR="00AC7CFF" w:rsidRPr="00581942" w:rsidRDefault="00185B73" w:rsidP="00DA2D7A">
      <w:pPr>
        <w:pStyle w:val="CodeText"/>
        <w:rPr>
          <w:color w:val="000000"/>
        </w:rPr>
      </w:pPr>
      <w:r w:rsidRPr="00581942">
        <w:rPr>
          <w:color w:val="000000"/>
        </w:rPr>
        <w:lastRenderedPageBreak/>
        <w:t xml:space="preserve">A localised version is </w:t>
      </w:r>
      <w:r w:rsidRPr="00581942">
        <w:t>usually</w:t>
      </w:r>
      <w:r w:rsidRPr="00581942">
        <w:rPr>
          <w:color w:val="000000"/>
        </w:rPr>
        <w:t xml:space="preserve"> characterized by:</w:t>
      </w:r>
    </w:p>
    <w:p w14:paraId="31A70664" w14:textId="77777777" w:rsidR="00AC7CFF" w:rsidRPr="00581942" w:rsidRDefault="00185B73" w:rsidP="00DA2D7A">
      <w:pPr>
        <w:pStyle w:val="CodeText"/>
        <w:numPr>
          <w:ilvl w:val="0"/>
          <w:numId w:val="40"/>
        </w:numPr>
      </w:pPr>
      <w:r w:rsidRPr="00581942">
        <w:t xml:space="preserve">modification of one or more requirements for AMPs (in Volume 2A or 2B) </w:t>
      </w:r>
      <w:r w:rsidR="00000FEC" w:rsidRPr="00581942">
        <w:t>to align it with</w:t>
      </w:r>
      <w:r w:rsidRPr="00581942">
        <w:t xml:space="preserve"> national legislation</w:t>
      </w:r>
      <w:r w:rsidR="00000FEC" w:rsidRPr="00581942">
        <w:t xml:space="preserve"> as required to access formal markets</w:t>
      </w:r>
      <w:r w:rsidRPr="00581942">
        <w:t>, while maintaining the rest of the Code unmodified</w:t>
      </w:r>
      <w:r w:rsidR="000D32A9" w:rsidRPr="00581942">
        <w:t>,</w:t>
      </w:r>
    </w:p>
    <w:p w14:paraId="6FACF315" w14:textId="77777777" w:rsidR="00313456" w:rsidRPr="00581942" w:rsidRDefault="00185B73" w:rsidP="00DA2D7A">
      <w:pPr>
        <w:pStyle w:val="CodeText"/>
        <w:numPr>
          <w:ilvl w:val="0"/>
          <w:numId w:val="40"/>
        </w:numPr>
      </w:pPr>
      <w:r w:rsidRPr="00581942">
        <w:t>indicat</w:t>
      </w:r>
      <w:r w:rsidR="00AC7CFF" w:rsidRPr="00581942">
        <w:t>ion of</w:t>
      </w:r>
      <w:r w:rsidRPr="00581942">
        <w:t xml:space="preserve"> its geographic scope</w:t>
      </w:r>
      <w:r w:rsidR="001B47B2" w:rsidRPr="00581942">
        <w:t>,</w:t>
      </w:r>
    </w:p>
    <w:p w14:paraId="58F654C7" w14:textId="77777777" w:rsidR="00967B36" w:rsidRPr="00581942" w:rsidRDefault="00185B73" w:rsidP="00DA2D7A">
      <w:pPr>
        <w:pStyle w:val="CodeText"/>
        <w:numPr>
          <w:ilvl w:val="0"/>
          <w:numId w:val="40"/>
        </w:numPr>
      </w:pPr>
      <w:r w:rsidRPr="00581942">
        <w:t xml:space="preserve">copyright notice compliant with the </w:t>
      </w:r>
      <w:r w:rsidRPr="00581942">
        <w:rPr>
          <w:i/>
        </w:rPr>
        <w:t>Attribution</w:t>
      </w:r>
      <w:r w:rsidRPr="00581942">
        <w:t xml:space="preserve"> and </w:t>
      </w:r>
      <w:r w:rsidRPr="00581942">
        <w:rPr>
          <w:i/>
        </w:rPr>
        <w:t>Share Alike</w:t>
      </w:r>
      <w:r w:rsidRPr="00581942">
        <w:t xml:space="preserve"> terms of the CC-BY-SA 4.0 license</w:t>
      </w:r>
    </w:p>
    <w:p w14:paraId="7D1F42B6" w14:textId="77777777" w:rsidR="00AC7CFF" w:rsidRPr="00581942" w:rsidRDefault="00185B73" w:rsidP="00DA2D7A">
      <w:pPr>
        <w:pStyle w:val="CodeText"/>
        <w:numPr>
          <w:ilvl w:val="0"/>
          <w:numId w:val="40"/>
        </w:numPr>
      </w:pPr>
      <w:r w:rsidRPr="00581942">
        <w:t xml:space="preserve">contact information </w:t>
      </w:r>
      <w:r w:rsidR="001B47B2" w:rsidRPr="00581942">
        <w:t xml:space="preserve">of the entity that </w:t>
      </w:r>
      <w:r w:rsidR="006E29F2" w:rsidRPr="00581942">
        <w:t xml:space="preserve">adapted the CRAFT and </w:t>
      </w:r>
      <w:r w:rsidR="001B47B2" w:rsidRPr="00581942">
        <w:t>assumes the responsibility to act as maintainer of the localised version.</w:t>
      </w:r>
    </w:p>
    <w:p w14:paraId="334F39F4" w14:textId="77777777" w:rsidR="004636AF" w:rsidRPr="00581942" w:rsidRDefault="00185B73" w:rsidP="00DA2D7A">
      <w:pPr>
        <w:pStyle w:val="CodeText"/>
        <w:rPr>
          <w:b/>
          <w:bCs/>
        </w:rPr>
      </w:pPr>
      <w:r w:rsidRPr="00581942">
        <w:rPr>
          <w:b/>
          <w:bCs/>
        </w:rPr>
        <w:t xml:space="preserve">Request to CRAFT Schemes: </w:t>
      </w:r>
    </w:p>
    <w:p w14:paraId="016F069C" w14:textId="77777777" w:rsidR="001B47B2" w:rsidRPr="00581942" w:rsidRDefault="00185B73" w:rsidP="00DA2D7A">
      <w:pPr>
        <w:pStyle w:val="CodeText"/>
      </w:pPr>
      <w:r w:rsidRPr="00581942">
        <w:t>The maintainer of the CRAFT Code (</w:t>
      </w:r>
      <w:hyperlink r:id="rId19" w:history="1">
        <w:r w:rsidR="00274059" w:rsidRPr="00581942">
          <w:rPr>
            <w:color w:val="0563C1"/>
            <w:szCs w:val="24"/>
            <w:u w:val="single"/>
          </w:rPr>
          <w:t>Alliance for Responsible Mining</w:t>
        </w:r>
      </w:hyperlink>
      <w:r w:rsidRPr="00581942">
        <w:t xml:space="preserve">– ARM) </w:t>
      </w:r>
      <w:r w:rsidRPr="00581942">
        <w:rPr>
          <w:b/>
        </w:rPr>
        <w:t>solicits submission of a copy of any localized version, to be published on the CRAFT website</w:t>
      </w:r>
      <w:r w:rsidRPr="00581942">
        <w:t xml:space="preserve">, in order to avoid duplication by various CRAFT Schemes creating various localised versions for the same country. </w:t>
      </w:r>
    </w:p>
    <w:p w14:paraId="1B5D2E4B" w14:textId="77777777" w:rsidR="00F62DBC" w:rsidRPr="00581942" w:rsidRDefault="00185B73" w:rsidP="00DA2D7A">
      <w:pPr>
        <w:pStyle w:val="CodeText"/>
      </w:pPr>
      <w:r w:rsidRPr="00581942">
        <w:t>P</w:t>
      </w:r>
      <w:r w:rsidR="001B47B2" w:rsidRPr="00581942">
        <w:t xml:space="preserve">ublication of the localised version on the CRAFT </w:t>
      </w:r>
      <w:r w:rsidRPr="00581942">
        <w:t xml:space="preserve">website </w:t>
      </w:r>
      <w:r w:rsidR="001B47B2" w:rsidRPr="00581942">
        <w:rPr>
          <w:b/>
        </w:rPr>
        <w:t>does not automatically imply endorsement by the standard maintainer</w:t>
      </w:r>
      <w:r w:rsidR="001B47B2" w:rsidRPr="00581942">
        <w:t xml:space="preserve"> (ARM). </w:t>
      </w:r>
      <w:r w:rsidRPr="00581942">
        <w:t>However, localised versions may be endorsed by the standard maintainer (ARM), following its standard-setting procedures.</w:t>
      </w:r>
    </w:p>
    <w:p w14:paraId="60C5BFBF" w14:textId="77777777" w:rsidR="00BD0424" w:rsidRPr="00581942" w:rsidRDefault="00BD0424" w:rsidP="00DA2D7A">
      <w:pPr>
        <w:pStyle w:val="CodeText"/>
      </w:pPr>
    </w:p>
    <w:p w14:paraId="1D59F930" w14:textId="77777777" w:rsidR="00460505" w:rsidRPr="00581942" w:rsidRDefault="00185B73" w:rsidP="009E1176">
      <w:pPr>
        <w:pStyle w:val="Heading2"/>
      </w:pPr>
      <w:bookmarkStart w:id="38" w:name="_Toc30950161"/>
      <w:bookmarkStart w:id="39" w:name="_Toc48144103"/>
      <w:r w:rsidRPr="00581942">
        <w:t>3.3</w:t>
      </w:r>
      <w:r w:rsidRPr="00581942">
        <w:tab/>
        <w:t>Adapting CRAFT for specific purposes (</w:t>
      </w:r>
      <w:r w:rsidR="00D1254F" w:rsidRPr="00581942">
        <w:t>branching</w:t>
      </w:r>
      <w:r w:rsidRPr="00581942">
        <w:t>)</w:t>
      </w:r>
      <w:bookmarkEnd w:id="38"/>
      <w:bookmarkEnd w:id="39"/>
    </w:p>
    <w:p w14:paraId="1FB96CB9" w14:textId="77777777" w:rsidR="00D1254F" w:rsidRPr="00581942" w:rsidRDefault="00185B73" w:rsidP="00DA2D7A">
      <w:pPr>
        <w:pStyle w:val="CodeText"/>
        <w:rPr>
          <w:color w:val="000000"/>
        </w:rPr>
      </w:pPr>
      <w:bookmarkStart w:id="40" w:name="_3j2qqm3"/>
      <w:bookmarkEnd w:id="40"/>
      <w:r w:rsidRPr="00581942">
        <w:rPr>
          <w:color w:val="000000"/>
        </w:rPr>
        <w:t xml:space="preserve">As </w:t>
      </w:r>
      <w:r w:rsidRPr="00581942">
        <w:t>indicated</w:t>
      </w:r>
      <w:r w:rsidRPr="00581942">
        <w:rPr>
          <w:color w:val="000000"/>
        </w:rPr>
        <w:t xml:space="preserve"> in Volume 1</w:t>
      </w:r>
      <w:r w:rsidR="004636AF" w:rsidRPr="00581942">
        <w:rPr>
          <w:color w:val="000000"/>
        </w:rPr>
        <w:t>:</w:t>
      </w:r>
      <w:r w:rsidRPr="00581942">
        <w:rPr>
          <w:color w:val="000000"/>
        </w:rPr>
        <w:t xml:space="preserve"> “</w:t>
      </w:r>
      <w:r w:rsidRPr="00581942">
        <w:rPr>
          <w:i/>
          <w:color w:val="000000"/>
        </w:rPr>
        <w:t xml:space="preserve">the </w:t>
      </w:r>
      <w:r w:rsidRPr="00581942">
        <w:rPr>
          <w:b/>
          <w:i/>
          <w:color w:val="000000"/>
        </w:rPr>
        <w:t>overall intent of the Code</w:t>
      </w:r>
      <w:r w:rsidRPr="00581942">
        <w:rPr>
          <w:i/>
          <w:color w:val="000000"/>
        </w:rPr>
        <w:t xml:space="preserve"> is to promote the sustainable social, environmental, and economic development of the ASM sector, by leveraging demonstrable conformance with due diligence requirements as an instrument for generating a positive development impact for ASM producers. The CRAFT expects to be a tool principally for the miners, </w:t>
      </w:r>
      <w:bookmarkStart w:id="41" w:name="_Hlk30887377"/>
      <w:r w:rsidRPr="00581942">
        <w:rPr>
          <w:i/>
          <w:color w:val="000000"/>
        </w:rPr>
        <w:t>to empower them in understanding and complying with market expectations and due diligence needs</w:t>
      </w:r>
      <w:bookmarkEnd w:id="41"/>
      <w:r w:rsidRPr="00581942">
        <w:rPr>
          <w:i/>
          <w:color w:val="000000"/>
        </w:rPr>
        <w:t>.</w:t>
      </w:r>
      <w:r w:rsidRPr="00581942">
        <w:rPr>
          <w:color w:val="000000"/>
        </w:rPr>
        <w:t>”</w:t>
      </w:r>
    </w:p>
    <w:p w14:paraId="278CB738" w14:textId="77777777" w:rsidR="00D1254F" w:rsidRPr="00581942" w:rsidRDefault="00185B73" w:rsidP="00EA2F46">
      <w:pPr>
        <w:pStyle w:val="CodeText"/>
        <w:rPr>
          <w:strike/>
          <w:color w:val="000000"/>
        </w:rPr>
      </w:pPr>
      <w:r w:rsidRPr="00581942">
        <w:rPr>
          <w:color w:val="000000"/>
        </w:rPr>
        <w:t xml:space="preserve">Supply </w:t>
      </w:r>
      <w:r w:rsidRPr="00581942">
        <w:t>chain</w:t>
      </w:r>
      <w:r w:rsidRPr="00581942">
        <w:rPr>
          <w:color w:val="000000"/>
        </w:rPr>
        <w:t xml:space="preserve"> </w:t>
      </w:r>
      <w:r w:rsidR="000F2B51" w:rsidRPr="00581942">
        <w:rPr>
          <w:color w:val="000000"/>
        </w:rPr>
        <w:t>initiatives</w:t>
      </w:r>
      <w:r w:rsidRPr="00581942">
        <w:rPr>
          <w:color w:val="000000"/>
        </w:rPr>
        <w:t xml:space="preserve"> for </w:t>
      </w:r>
      <w:r w:rsidR="000F2B51" w:rsidRPr="00581942">
        <w:rPr>
          <w:color w:val="000000"/>
        </w:rPr>
        <w:t xml:space="preserve">ASM </w:t>
      </w:r>
      <w:r w:rsidRPr="00581942">
        <w:rPr>
          <w:color w:val="000000"/>
        </w:rPr>
        <w:t xml:space="preserve">commodities might have the need or might wish to adapt CRAFT for </w:t>
      </w:r>
      <w:r w:rsidR="000F2B51" w:rsidRPr="00581942">
        <w:rPr>
          <w:color w:val="000000"/>
        </w:rPr>
        <w:t xml:space="preserve">their </w:t>
      </w:r>
      <w:r w:rsidRPr="00581942">
        <w:rPr>
          <w:color w:val="000000"/>
        </w:rPr>
        <w:t>specific purposes</w:t>
      </w:r>
      <w:r w:rsidR="00967B36" w:rsidRPr="00581942">
        <w:rPr>
          <w:color w:val="000000"/>
        </w:rPr>
        <w:t xml:space="preserve"> or for commodities not covered </w:t>
      </w:r>
      <w:r w:rsidR="006E29F2" w:rsidRPr="00581942">
        <w:rPr>
          <w:color w:val="000000"/>
        </w:rPr>
        <w:t>in</w:t>
      </w:r>
      <w:r w:rsidR="00967B36" w:rsidRPr="00581942">
        <w:rPr>
          <w:color w:val="000000"/>
        </w:rPr>
        <w:t xml:space="preserve"> the Core Version</w:t>
      </w:r>
      <w:r w:rsidRPr="00581942">
        <w:rPr>
          <w:color w:val="000000"/>
        </w:rPr>
        <w:t xml:space="preserve">. </w:t>
      </w:r>
      <w:r w:rsidR="000F2B51" w:rsidRPr="00581942">
        <w:rPr>
          <w:color w:val="000000"/>
        </w:rPr>
        <w:t xml:space="preserve">Such “branching” is </w:t>
      </w:r>
      <w:r w:rsidR="006E29F2" w:rsidRPr="00581942">
        <w:rPr>
          <w:color w:val="000000"/>
        </w:rPr>
        <w:t xml:space="preserve">easily </w:t>
      </w:r>
      <w:r w:rsidR="000F2B51" w:rsidRPr="00581942">
        <w:rPr>
          <w:color w:val="000000"/>
        </w:rPr>
        <w:t>possible, as t</w:t>
      </w:r>
      <w:r w:rsidRPr="00581942">
        <w:rPr>
          <w:color w:val="000000"/>
        </w:rPr>
        <w:t xml:space="preserve">he CC-BY-SA license allows to </w:t>
      </w:r>
      <w:r w:rsidRPr="00581942">
        <w:rPr>
          <w:i/>
          <w:iCs/>
          <w:color w:val="000000"/>
        </w:rPr>
        <w:t>Adapt</w:t>
      </w:r>
      <w:r w:rsidRPr="00581942">
        <w:rPr>
          <w:color w:val="000000"/>
        </w:rPr>
        <w:t xml:space="preserve"> the Code</w:t>
      </w:r>
      <w:r w:rsidR="00B10A15" w:rsidRPr="00581942">
        <w:rPr>
          <w:color w:val="000000"/>
        </w:rPr>
        <w:t>, but has certain implications:</w:t>
      </w:r>
      <w:r w:rsidR="000F2B51" w:rsidRPr="00581942">
        <w:rPr>
          <w:color w:val="000000"/>
        </w:rPr>
        <w:t xml:space="preserve"> </w:t>
      </w:r>
    </w:p>
    <w:p w14:paraId="5C5DBA28" w14:textId="77777777" w:rsidR="00B10A15" w:rsidRPr="00581942" w:rsidRDefault="00185B73" w:rsidP="00EA2F46">
      <w:pPr>
        <w:pStyle w:val="CodeText"/>
        <w:numPr>
          <w:ilvl w:val="0"/>
          <w:numId w:val="41"/>
        </w:numPr>
      </w:pPr>
      <w:r w:rsidRPr="00581942">
        <w:t xml:space="preserve">The </w:t>
      </w:r>
      <w:r w:rsidRPr="00581942">
        <w:rPr>
          <w:color w:val="000000"/>
        </w:rPr>
        <w:t>Share</w:t>
      </w:r>
      <w:r w:rsidRPr="00581942">
        <w:t>-Alike term of CC-BY-SA requires the branched version to be published under the same CC-BY-SA license, i.e. the branched version must remain open source.</w:t>
      </w:r>
    </w:p>
    <w:p w14:paraId="12BB7011" w14:textId="77777777" w:rsidR="003708C1" w:rsidRPr="00581942" w:rsidRDefault="00185B73" w:rsidP="00EA2F46">
      <w:pPr>
        <w:pStyle w:val="CodeText"/>
        <w:numPr>
          <w:ilvl w:val="0"/>
          <w:numId w:val="41"/>
        </w:numPr>
      </w:pPr>
      <w:r w:rsidRPr="00581942">
        <w:t xml:space="preserve">The </w:t>
      </w:r>
      <w:r w:rsidRPr="00581942">
        <w:rPr>
          <w:color w:val="000000"/>
        </w:rPr>
        <w:t>Attribution</w:t>
      </w:r>
      <w:r w:rsidRPr="00581942">
        <w:t xml:space="preserve"> term of CC-BY-SA </w:t>
      </w:r>
      <w:r w:rsidR="00E06E31" w:rsidRPr="00581942">
        <w:t xml:space="preserve">requires to </w:t>
      </w:r>
      <w:r w:rsidR="00096AA4" w:rsidRPr="00581942">
        <w:t xml:space="preserve">always </w:t>
      </w:r>
      <w:r w:rsidR="00E06E31" w:rsidRPr="00581942">
        <w:t>communicate explicitly that the branched version is a modified</w:t>
      </w:r>
      <w:r>
        <w:rPr>
          <w:rStyle w:val="FootnoteReference"/>
        </w:rPr>
        <w:footnoteReference w:id="7"/>
      </w:r>
      <w:r w:rsidR="00E06E31" w:rsidRPr="00581942">
        <w:t xml:space="preserve"> versio</w:t>
      </w:r>
      <w:r w:rsidRPr="00581942">
        <w:t xml:space="preserve">n of </w:t>
      </w:r>
      <w:r w:rsidR="00E06E31" w:rsidRPr="00581942">
        <w:t>th</w:t>
      </w:r>
      <w:r w:rsidRPr="00581942">
        <w:t xml:space="preserve">e </w:t>
      </w:r>
      <w:r w:rsidR="00096AA4" w:rsidRPr="00581942">
        <w:t xml:space="preserve">CRAFT </w:t>
      </w:r>
      <w:r w:rsidR="00EB4E9C" w:rsidRPr="00581942">
        <w:t>Code</w:t>
      </w:r>
      <w:r w:rsidR="00E06E31" w:rsidRPr="00581942">
        <w:t xml:space="preserve"> published by the </w:t>
      </w:r>
      <w:r w:rsidRPr="00581942">
        <w:t xml:space="preserve">licensor, i.e. the Code maintainer ARM. </w:t>
      </w:r>
    </w:p>
    <w:p w14:paraId="3BC7065B" w14:textId="77777777" w:rsidR="00B10A15" w:rsidRPr="00581942" w:rsidRDefault="00185B73" w:rsidP="00EA2F46">
      <w:pPr>
        <w:pStyle w:val="CodeText"/>
        <w:numPr>
          <w:ilvl w:val="0"/>
          <w:numId w:val="41"/>
        </w:numPr>
      </w:pPr>
      <w:r w:rsidRPr="00581942">
        <w:t xml:space="preserve">The </w:t>
      </w:r>
      <w:r w:rsidRPr="00581942">
        <w:rPr>
          <w:color w:val="000000"/>
        </w:rPr>
        <w:t>Attribution</w:t>
      </w:r>
      <w:r w:rsidRPr="00581942">
        <w:t xml:space="preserve"> term also indicates, “</w:t>
      </w:r>
      <w:r w:rsidR="00096AA4" w:rsidRPr="00581942">
        <w:rPr>
          <w:i/>
          <w:iCs/>
        </w:rPr>
        <w:t>…</w:t>
      </w:r>
      <w:r w:rsidRPr="00581942">
        <w:rPr>
          <w:i/>
          <w:iCs/>
        </w:rPr>
        <w:t xml:space="preserve"> but not in any way that suggests the licensor endorses you or your use</w:t>
      </w:r>
      <w:r w:rsidRPr="00581942">
        <w:t>”</w:t>
      </w:r>
      <w:r w:rsidR="0005085E" w:rsidRPr="00581942">
        <w:t xml:space="preserve">, in this case, </w:t>
      </w:r>
      <w:r w:rsidR="0005085E" w:rsidRPr="00581942">
        <w:rPr>
          <w:i/>
          <w:iCs/>
        </w:rPr>
        <w:t>ARM as</w:t>
      </w:r>
      <w:r w:rsidR="00DB5AB3" w:rsidRPr="00581942">
        <w:rPr>
          <w:i/>
          <w:iCs/>
        </w:rPr>
        <w:t xml:space="preserve"> </w:t>
      </w:r>
      <w:r w:rsidR="00DB5AB3" w:rsidRPr="00581942">
        <w:t>the Code maintainer</w:t>
      </w:r>
      <w:r w:rsidR="00DB5AB3" w:rsidRPr="00581942">
        <w:rPr>
          <w:i/>
          <w:iCs/>
        </w:rPr>
        <w:t xml:space="preserve">. </w:t>
      </w:r>
      <w:r w:rsidR="00096AA4" w:rsidRPr="00581942">
        <w:t>This implies that supply chain schemes that use the branched version shall not use the term “CRAFT Scheme” without an attribute that indicates the modification.</w:t>
      </w:r>
      <w:r>
        <w:rPr>
          <w:rStyle w:val="FootnoteReference"/>
        </w:rPr>
        <w:footnoteReference w:id="8"/>
      </w:r>
      <w:r w:rsidR="00DB5AB3" w:rsidRPr="00581942">
        <w:t xml:space="preserve"> </w:t>
      </w:r>
    </w:p>
    <w:p w14:paraId="5D4BA427" w14:textId="77777777" w:rsidR="008B0426" w:rsidRPr="00581942" w:rsidRDefault="00185B73" w:rsidP="00EA2F46">
      <w:pPr>
        <w:pStyle w:val="CodeText"/>
      </w:pPr>
      <w:r w:rsidRPr="00581942">
        <w:lastRenderedPageBreak/>
        <w:t xml:space="preserve">These clear rules provided by the CC-BY-SA 4.0 license aim to ensure transparency among </w:t>
      </w:r>
      <w:r w:rsidR="00000FEC" w:rsidRPr="00581942">
        <w:t>branched versions, avoiding to “call different things with the same name”. This will ultimately strengthen the credibility of CRAFT and its user community of AMPs, supply chain schemes and ASM programmes.</w:t>
      </w:r>
    </w:p>
    <w:p w14:paraId="39E556DE" w14:textId="77777777" w:rsidR="00D1254F" w:rsidRPr="00581942" w:rsidRDefault="00185B73" w:rsidP="00EA2F46">
      <w:pPr>
        <w:pStyle w:val="CodeText"/>
      </w:pPr>
      <w:r w:rsidRPr="00581942">
        <w:t>Before branching the CRAFT Code, initiatives are advised to consider the following aspects:</w:t>
      </w:r>
    </w:p>
    <w:p w14:paraId="2E424F4D" w14:textId="77777777" w:rsidR="000F2B51" w:rsidRPr="00581942" w:rsidRDefault="00185B73" w:rsidP="00EA2F46">
      <w:pPr>
        <w:pStyle w:val="CodeText"/>
        <w:numPr>
          <w:ilvl w:val="0"/>
          <w:numId w:val="41"/>
        </w:numPr>
        <w:rPr>
          <w:color w:val="000000"/>
        </w:rPr>
      </w:pPr>
      <w:r w:rsidRPr="00581942">
        <w:rPr>
          <w:b/>
          <w:color w:val="000000"/>
        </w:rPr>
        <w:t xml:space="preserve">The Core Version was developed </w:t>
      </w:r>
      <w:r w:rsidR="006E29F2" w:rsidRPr="00581942">
        <w:rPr>
          <w:b/>
          <w:color w:val="000000"/>
        </w:rPr>
        <w:t>through</w:t>
      </w:r>
      <w:r w:rsidRPr="00581942">
        <w:rPr>
          <w:b/>
          <w:color w:val="000000"/>
        </w:rPr>
        <w:t xml:space="preserve"> an inclusive and participatory multi-stakeholder process</w:t>
      </w:r>
      <w:r w:rsidRPr="00581942">
        <w:rPr>
          <w:color w:val="000000"/>
        </w:rPr>
        <w:t xml:space="preserve">, as </w:t>
      </w:r>
      <w:r w:rsidRPr="00581942">
        <w:t>aligned</w:t>
      </w:r>
      <w:r w:rsidRPr="00581942">
        <w:rPr>
          <w:color w:val="000000"/>
        </w:rPr>
        <w:t xml:space="preserve"> with ISEAL best practice for </w:t>
      </w:r>
      <w:proofErr w:type="gramStart"/>
      <w:r w:rsidRPr="00581942">
        <w:rPr>
          <w:color w:val="000000"/>
        </w:rPr>
        <w:t>standard-setting</w:t>
      </w:r>
      <w:proofErr w:type="gramEnd"/>
      <w:r w:rsidRPr="00581942">
        <w:rPr>
          <w:color w:val="000000"/>
        </w:rPr>
        <w:t xml:space="preserve"> as possible and has undergone extensive public consultation. </w:t>
      </w:r>
      <w:r w:rsidR="004043E8" w:rsidRPr="00581942">
        <w:rPr>
          <w:color w:val="000000"/>
        </w:rPr>
        <w:t xml:space="preserve">This solid process is the basis for </w:t>
      </w:r>
      <w:r w:rsidR="00AF0A7C" w:rsidRPr="00581942">
        <w:rPr>
          <w:color w:val="000000"/>
        </w:rPr>
        <w:t xml:space="preserve">the </w:t>
      </w:r>
      <w:r w:rsidR="004043E8" w:rsidRPr="00581942">
        <w:rPr>
          <w:color w:val="000000"/>
        </w:rPr>
        <w:t>legitimacy and recognition that CRAFT enjoys.</w:t>
      </w:r>
    </w:p>
    <w:p w14:paraId="40E90FD8" w14:textId="77777777" w:rsidR="004043E8" w:rsidRPr="00581942" w:rsidRDefault="00185B73" w:rsidP="00C30712">
      <w:pPr>
        <w:pStyle w:val="CodeText"/>
        <w:numPr>
          <w:ilvl w:val="0"/>
          <w:numId w:val="41"/>
        </w:numPr>
        <w:rPr>
          <w:color w:val="000000"/>
        </w:rPr>
      </w:pPr>
      <w:r w:rsidRPr="00581942">
        <w:rPr>
          <w:color w:val="000000"/>
        </w:rPr>
        <w:t>It will be the responsibility of the initiative to take appropriate steps to ensure the legitimacy</w:t>
      </w:r>
      <w:r w:rsidR="00F81EB1" w:rsidRPr="00581942">
        <w:rPr>
          <w:color w:val="000000"/>
        </w:rPr>
        <w:t>, reputation</w:t>
      </w:r>
      <w:r w:rsidRPr="00581942">
        <w:rPr>
          <w:color w:val="000000"/>
        </w:rPr>
        <w:t xml:space="preserve"> and recognition of the branched version</w:t>
      </w:r>
      <w:bookmarkStart w:id="42" w:name="_1y810tw"/>
      <w:bookmarkEnd w:id="42"/>
      <w:r w:rsidRPr="00581942">
        <w:rPr>
          <w:color w:val="000000"/>
        </w:rPr>
        <w:t>.</w:t>
      </w:r>
    </w:p>
    <w:p w14:paraId="4811A743" w14:textId="77777777" w:rsidR="00AF0A7C" w:rsidRPr="00581942" w:rsidRDefault="00185B73" w:rsidP="00EA2F46">
      <w:pPr>
        <w:pStyle w:val="CodeText"/>
        <w:rPr>
          <w:color w:val="000000"/>
        </w:rPr>
      </w:pPr>
      <w:r w:rsidRPr="00581942">
        <w:rPr>
          <w:color w:val="000000"/>
        </w:rPr>
        <w:t xml:space="preserve">The </w:t>
      </w:r>
      <w:r w:rsidRPr="00581942">
        <w:t>maintainer</w:t>
      </w:r>
      <w:r w:rsidRPr="00581942">
        <w:rPr>
          <w:color w:val="000000"/>
        </w:rPr>
        <w:t xml:space="preserve"> of the CRAFT Code (Alliance for Responsible Mining – ARM) welcomes any branching initiative, as the </w:t>
      </w:r>
      <w:r w:rsidRPr="00581942">
        <w:rPr>
          <w:i/>
          <w:color w:val="000000"/>
        </w:rPr>
        <w:t>Share-Alike</w:t>
      </w:r>
      <w:r w:rsidRPr="00581942">
        <w:rPr>
          <w:color w:val="000000"/>
        </w:rPr>
        <w:t xml:space="preserve"> requirement allows to merge the branch</w:t>
      </w:r>
      <w:r w:rsidR="00DD457B" w:rsidRPr="00581942">
        <w:rPr>
          <w:color w:val="000000"/>
        </w:rPr>
        <w:t>,</w:t>
      </w:r>
      <w:r w:rsidRPr="00581942">
        <w:rPr>
          <w:color w:val="000000"/>
        </w:rPr>
        <w:t xml:space="preserve"> or successful elements of it</w:t>
      </w:r>
      <w:r w:rsidR="00DD457B" w:rsidRPr="00581942">
        <w:rPr>
          <w:color w:val="000000"/>
        </w:rPr>
        <w:t>,</w:t>
      </w:r>
      <w:r w:rsidRPr="00581942">
        <w:rPr>
          <w:color w:val="000000"/>
        </w:rPr>
        <w:t xml:space="preserve"> back into the Core Version. </w:t>
      </w:r>
      <w:r w:rsidRPr="00581942">
        <w:rPr>
          <w:b/>
          <w:color w:val="000000"/>
        </w:rPr>
        <w:t xml:space="preserve">Any branching initiative is therefore at the same time a valuable contribution to </w:t>
      </w:r>
      <w:r w:rsidR="00DD457B" w:rsidRPr="00581942">
        <w:rPr>
          <w:b/>
          <w:color w:val="000000"/>
        </w:rPr>
        <w:t xml:space="preserve">the potential </w:t>
      </w:r>
      <w:r w:rsidRPr="00581942">
        <w:rPr>
          <w:b/>
          <w:color w:val="000000"/>
        </w:rPr>
        <w:t>future development of the Core Version of the CRAFT Code.</w:t>
      </w:r>
    </w:p>
    <w:p w14:paraId="684A8E5A" w14:textId="77777777" w:rsidR="00967B36" w:rsidRPr="00581942" w:rsidRDefault="00185B73" w:rsidP="00EA2F46">
      <w:pPr>
        <w:pStyle w:val="CodeText"/>
        <w:rPr>
          <w:color w:val="000000"/>
        </w:rPr>
      </w:pPr>
      <w:r w:rsidRPr="00581942">
        <w:t>Alternatively</w:t>
      </w:r>
      <w:r w:rsidRPr="00581942">
        <w:rPr>
          <w:color w:val="000000"/>
        </w:rPr>
        <w:t>, the supply chain initiative that sees a need for branching may contact the standard maintainer (ARM</w:t>
      </w:r>
      <w:r w:rsidR="00274059" w:rsidRPr="00581942">
        <w:rPr>
          <w:color w:val="000000"/>
          <w:szCs w:val="24"/>
        </w:rPr>
        <w:t>)</w:t>
      </w:r>
      <w:r w:rsidRPr="00581942">
        <w:t>)</w:t>
      </w:r>
      <w:r w:rsidR="009067AE" w:rsidRPr="00581942">
        <w:rPr>
          <w:color w:val="000000"/>
        </w:rPr>
        <w:t xml:space="preserve"> </w:t>
      </w:r>
      <w:r w:rsidR="009067AE" w:rsidRPr="00581942">
        <w:rPr>
          <w:color w:val="000000"/>
          <w:u w:val="single"/>
        </w:rPr>
        <w:t>standards@responsiblemines.org</w:t>
      </w:r>
      <w:r w:rsidRPr="00581942">
        <w:rPr>
          <w:color w:val="000000"/>
        </w:rPr>
        <w:t xml:space="preserve">, in order to jointly explore if the </w:t>
      </w:r>
      <w:r w:rsidR="00DD457B" w:rsidRPr="00581942">
        <w:rPr>
          <w:color w:val="000000"/>
        </w:rPr>
        <w:t>desired modification can be achieved by amending the Core Version of the CRAFT Code.</w:t>
      </w:r>
    </w:p>
    <w:p w14:paraId="0F440ACF" w14:textId="77777777" w:rsidR="00EA7D0B" w:rsidRPr="00581942" w:rsidRDefault="00EA7D0B" w:rsidP="00EA2F46">
      <w:pPr>
        <w:pStyle w:val="CodeText"/>
      </w:pPr>
    </w:p>
    <w:p w14:paraId="405F6132" w14:textId="77777777" w:rsidR="00294F20" w:rsidRPr="00581942" w:rsidRDefault="00185B73" w:rsidP="009E1176">
      <w:pPr>
        <w:pStyle w:val="Heading2"/>
      </w:pPr>
      <w:bookmarkStart w:id="43" w:name="_Toc30950162"/>
      <w:bookmarkStart w:id="44" w:name="_Toc48144104"/>
      <w:r w:rsidRPr="00581942">
        <w:t>3.4</w:t>
      </w:r>
      <w:r w:rsidRPr="00581942">
        <w:tab/>
        <w:t>Incorporating CRAFT in other Standards</w:t>
      </w:r>
      <w:bookmarkEnd w:id="43"/>
      <w:bookmarkEnd w:id="44"/>
    </w:p>
    <w:p w14:paraId="26208545" w14:textId="77777777" w:rsidR="006141C4" w:rsidRPr="00581942" w:rsidRDefault="00185B73" w:rsidP="00EA2F46">
      <w:pPr>
        <w:pStyle w:val="CodeText"/>
        <w:rPr>
          <w:color w:val="000000"/>
        </w:rPr>
      </w:pPr>
      <w:r w:rsidRPr="00581942">
        <w:rPr>
          <w:color w:val="000000"/>
        </w:rPr>
        <w:t xml:space="preserve">One </w:t>
      </w:r>
      <w:r w:rsidRPr="00581942">
        <w:t>of</w:t>
      </w:r>
      <w:r w:rsidRPr="00581942">
        <w:rPr>
          <w:color w:val="000000"/>
        </w:rPr>
        <w:t xml:space="preserve"> the considerations to develop the CRAFT under open source license terms was that</w:t>
      </w:r>
      <w:r w:rsidR="00D363A6" w:rsidRPr="00581942">
        <w:rPr>
          <w:color w:val="000000"/>
        </w:rPr>
        <w:t>,</w:t>
      </w:r>
      <w:r w:rsidRPr="00581942">
        <w:rPr>
          <w:color w:val="000000"/>
        </w:rPr>
        <w:t xml:space="preserve"> by this approach</w:t>
      </w:r>
      <w:r w:rsidR="00D363A6" w:rsidRPr="00581942">
        <w:rPr>
          <w:color w:val="000000"/>
        </w:rPr>
        <w:t>,</w:t>
      </w:r>
      <w:r w:rsidRPr="00581942">
        <w:rPr>
          <w:color w:val="000000"/>
        </w:rPr>
        <w:t xml:space="preserve"> CRAFT may </w:t>
      </w:r>
      <w:r w:rsidR="00A5159E" w:rsidRPr="00581942">
        <w:rPr>
          <w:color w:val="000000"/>
        </w:rPr>
        <w:t xml:space="preserve">not only be adopted by supply chain schemes but also </w:t>
      </w:r>
      <w:r w:rsidRPr="00581942">
        <w:rPr>
          <w:b/>
          <w:color w:val="000000"/>
        </w:rPr>
        <w:t xml:space="preserve">incorporated into existing supply chain initiatives </w:t>
      </w:r>
      <w:r w:rsidR="00A5159E" w:rsidRPr="00581942">
        <w:rPr>
          <w:b/>
          <w:color w:val="000000"/>
        </w:rPr>
        <w:t>such as responsible mining standards</w:t>
      </w:r>
      <w:r w:rsidR="00A5159E" w:rsidRPr="00581942">
        <w:rPr>
          <w:color w:val="000000"/>
        </w:rPr>
        <w:t xml:space="preserve">. The CC-BY-CA freedom to </w:t>
      </w:r>
      <w:r w:rsidR="00A5159E" w:rsidRPr="00581942">
        <w:rPr>
          <w:i/>
          <w:color w:val="000000"/>
        </w:rPr>
        <w:t>Adapt</w:t>
      </w:r>
      <w:r w:rsidR="00A5159E" w:rsidRPr="00581942">
        <w:rPr>
          <w:color w:val="000000"/>
        </w:rPr>
        <w:t xml:space="preserve"> allows for “remixing and building upon the material”.</w:t>
      </w:r>
    </w:p>
    <w:p w14:paraId="48A57431" w14:textId="77777777" w:rsidR="00A5159E" w:rsidRPr="00581942" w:rsidRDefault="00185B73" w:rsidP="00EA2F46">
      <w:pPr>
        <w:pStyle w:val="CodeText"/>
        <w:rPr>
          <w:color w:val="000000"/>
        </w:rPr>
      </w:pPr>
      <w:r w:rsidRPr="00581942">
        <w:rPr>
          <w:color w:val="000000"/>
        </w:rPr>
        <w:t xml:space="preserve">When </w:t>
      </w:r>
      <w:r w:rsidRPr="00581942">
        <w:t>elements</w:t>
      </w:r>
      <w:r w:rsidRPr="00581942">
        <w:rPr>
          <w:color w:val="000000"/>
        </w:rPr>
        <w:t xml:space="preserve"> of CRAFT are incorporated into other </w:t>
      </w:r>
      <w:r w:rsidR="00DD457B" w:rsidRPr="00581942">
        <w:rPr>
          <w:color w:val="000000"/>
        </w:rPr>
        <w:t xml:space="preserve">already existing </w:t>
      </w:r>
      <w:r w:rsidRPr="00581942">
        <w:rPr>
          <w:color w:val="000000"/>
        </w:rPr>
        <w:t xml:space="preserve">Standards, only the parts based on CRAFT </w:t>
      </w:r>
      <w:r w:rsidR="00DF6E4E" w:rsidRPr="00581942">
        <w:rPr>
          <w:color w:val="000000"/>
        </w:rPr>
        <w:t>become</w:t>
      </w:r>
      <w:r w:rsidR="00DD457B" w:rsidRPr="00581942">
        <w:rPr>
          <w:color w:val="000000"/>
        </w:rPr>
        <w:t xml:space="preserve"> subject to the </w:t>
      </w:r>
      <w:r w:rsidR="00DD457B" w:rsidRPr="00581942">
        <w:rPr>
          <w:i/>
          <w:color w:val="000000"/>
        </w:rPr>
        <w:t>Share-Alike</w:t>
      </w:r>
      <w:r w:rsidR="00DD457B" w:rsidRPr="00581942">
        <w:rPr>
          <w:color w:val="000000"/>
        </w:rPr>
        <w:t xml:space="preserve"> term and </w:t>
      </w:r>
      <w:r w:rsidRPr="00581942">
        <w:rPr>
          <w:color w:val="000000"/>
        </w:rPr>
        <w:t xml:space="preserve">maintain the CC-BY-SA license. </w:t>
      </w:r>
      <w:r w:rsidR="00DD457B" w:rsidRPr="00581942">
        <w:rPr>
          <w:color w:val="000000"/>
        </w:rPr>
        <w:t xml:space="preserve">The </w:t>
      </w:r>
      <w:r w:rsidR="00DD457B" w:rsidRPr="00581942">
        <w:rPr>
          <w:i/>
          <w:color w:val="000000"/>
        </w:rPr>
        <w:t>Attribution</w:t>
      </w:r>
      <w:r w:rsidR="00DD457B" w:rsidRPr="00581942">
        <w:rPr>
          <w:color w:val="000000"/>
        </w:rPr>
        <w:t xml:space="preserve"> term applies. </w:t>
      </w:r>
      <w:r w:rsidRPr="00581942">
        <w:rPr>
          <w:color w:val="000000"/>
        </w:rPr>
        <w:t>As CRAFT is no</w:t>
      </w:r>
      <w:r w:rsidR="00000FEC" w:rsidRPr="00581942">
        <w:rPr>
          <w:color w:val="000000"/>
        </w:rPr>
        <w:t>t a</w:t>
      </w:r>
      <w:r w:rsidRPr="00581942">
        <w:rPr>
          <w:color w:val="000000"/>
        </w:rPr>
        <w:t xml:space="preserve"> certification scheme on its own, this will not duplicate or affect the certification mechanism of the Standard that incorporates CRAFT.</w:t>
      </w:r>
    </w:p>
    <w:p w14:paraId="0E676AA0" w14:textId="77777777" w:rsidR="00222EB8" w:rsidRPr="00581942" w:rsidRDefault="00222EB8" w:rsidP="00EA2F46">
      <w:pPr>
        <w:pStyle w:val="CodeText"/>
      </w:pPr>
    </w:p>
    <w:p w14:paraId="3072220A" w14:textId="77777777" w:rsidR="00222EB8" w:rsidRPr="00581942" w:rsidRDefault="00185B73" w:rsidP="009206B4">
      <w:pPr>
        <w:pStyle w:val="Heading1"/>
      </w:pPr>
      <w:bookmarkStart w:id="45" w:name="_Toc30950163"/>
      <w:bookmarkStart w:id="46" w:name="_Toc48144105"/>
      <w:r w:rsidRPr="00581942">
        <w:t>4.</w:t>
      </w:r>
      <w:r w:rsidRPr="00581942">
        <w:tab/>
        <w:t>Claims and Communications</w:t>
      </w:r>
      <w:bookmarkEnd w:id="45"/>
      <w:bookmarkEnd w:id="46"/>
    </w:p>
    <w:p w14:paraId="2590B007" w14:textId="77777777" w:rsidR="00460505" w:rsidRPr="00581942" w:rsidRDefault="00185B73" w:rsidP="009E1176">
      <w:pPr>
        <w:pStyle w:val="Heading2"/>
      </w:pPr>
      <w:bookmarkStart w:id="47" w:name="_Toc30950164"/>
      <w:bookmarkStart w:id="48" w:name="_Toc48144106"/>
      <w:r w:rsidRPr="00581942">
        <w:t>4.1</w:t>
      </w:r>
      <w:r w:rsidRPr="00581942">
        <w:tab/>
      </w:r>
      <w:r w:rsidR="0053640E" w:rsidRPr="00581942">
        <w:t>C</w:t>
      </w:r>
      <w:r w:rsidR="00222EB8" w:rsidRPr="00581942">
        <w:t>laims of CRAFT Schemes</w:t>
      </w:r>
      <w:bookmarkEnd w:id="47"/>
      <w:bookmarkEnd w:id="48"/>
    </w:p>
    <w:p w14:paraId="3ABDC094" w14:textId="77777777" w:rsidR="00D64392" w:rsidRPr="00581942" w:rsidRDefault="00185B73" w:rsidP="00EA2F46">
      <w:pPr>
        <w:pStyle w:val="CodeText"/>
        <w:rPr>
          <w:b/>
          <w:color w:val="000000"/>
        </w:rPr>
      </w:pPr>
      <w:r w:rsidRPr="00581942">
        <w:rPr>
          <w:color w:val="000000"/>
        </w:rPr>
        <w:t xml:space="preserve">The </w:t>
      </w:r>
      <w:r w:rsidRPr="00581942">
        <w:t>CRAFT</w:t>
      </w:r>
      <w:r w:rsidRPr="00581942">
        <w:rPr>
          <w:color w:val="000000"/>
        </w:rPr>
        <w:t xml:space="preserve"> Code is a progressive performance standard for </w:t>
      </w:r>
      <w:r w:rsidR="001A7584" w:rsidRPr="00581942">
        <w:rPr>
          <w:color w:val="000000"/>
        </w:rPr>
        <w:t>ASM Mineral Producers</w:t>
      </w:r>
      <w:r w:rsidRPr="00581942">
        <w:rPr>
          <w:color w:val="000000"/>
        </w:rPr>
        <w:t xml:space="preserve">, providing assurance through first- and second-party verification by the AMP. </w:t>
      </w:r>
      <w:r w:rsidRPr="00581942">
        <w:rPr>
          <w:b/>
          <w:color w:val="000000"/>
        </w:rPr>
        <w:t>CRAFT is</w:t>
      </w:r>
      <w:r w:rsidR="006D7141" w:rsidRPr="00581942">
        <w:rPr>
          <w:b/>
          <w:color w:val="000000"/>
        </w:rPr>
        <w:t xml:space="preserve"> a process standard and it is</w:t>
      </w:r>
      <w:r w:rsidRPr="00581942">
        <w:rPr>
          <w:b/>
          <w:color w:val="000000"/>
        </w:rPr>
        <w:t xml:space="preserve"> not a product standard nor a certification scheme.</w:t>
      </w:r>
    </w:p>
    <w:p w14:paraId="1C91C4E9" w14:textId="77777777" w:rsidR="00BE12FD" w:rsidRPr="00581942" w:rsidRDefault="00185B73" w:rsidP="00EA2F46">
      <w:pPr>
        <w:pStyle w:val="CodeText"/>
        <w:rPr>
          <w:color w:val="000000"/>
        </w:rPr>
      </w:pPr>
      <w:r w:rsidRPr="00581942">
        <w:rPr>
          <w:color w:val="000000"/>
        </w:rPr>
        <w:t>CRAFT Scheme</w:t>
      </w:r>
      <w:r w:rsidR="00DF6E4E" w:rsidRPr="00581942">
        <w:rPr>
          <w:color w:val="000000"/>
        </w:rPr>
        <w:t>s</w:t>
      </w:r>
      <w:r w:rsidRPr="00581942">
        <w:rPr>
          <w:color w:val="000000"/>
        </w:rPr>
        <w:t xml:space="preserve"> </w:t>
      </w:r>
      <w:r w:rsidR="00A17975" w:rsidRPr="00581942">
        <w:rPr>
          <w:color w:val="000000"/>
        </w:rPr>
        <w:t xml:space="preserve">wishing </w:t>
      </w:r>
      <w:r w:rsidRPr="00581942">
        <w:rPr>
          <w:color w:val="000000"/>
        </w:rPr>
        <w:t xml:space="preserve">to make claims, </w:t>
      </w:r>
      <w:r w:rsidR="00F26A6D" w:rsidRPr="00581942">
        <w:rPr>
          <w:color w:val="000000"/>
        </w:rPr>
        <w:t>have</w:t>
      </w:r>
      <w:r w:rsidR="00A17975" w:rsidRPr="00581942">
        <w:rPr>
          <w:color w:val="000000"/>
        </w:rPr>
        <w:t xml:space="preserve"> to consider the following aspects</w:t>
      </w:r>
      <w:r w:rsidR="00DB4D4A" w:rsidRPr="00581942">
        <w:rPr>
          <w:color w:val="000000"/>
        </w:rPr>
        <w:t xml:space="preserve"> for valid claims</w:t>
      </w:r>
      <w:r w:rsidR="00A17975" w:rsidRPr="00581942">
        <w:rPr>
          <w:color w:val="000000"/>
        </w:rPr>
        <w:t>:</w:t>
      </w:r>
    </w:p>
    <w:p w14:paraId="1F3BDBA3" w14:textId="77777777" w:rsidR="004C5269" w:rsidRPr="00581942" w:rsidRDefault="00185B73" w:rsidP="00EA2F46">
      <w:pPr>
        <w:pStyle w:val="CodeText"/>
        <w:numPr>
          <w:ilvl w:val="0"/>
          <w:numId w:val="24"/>
        </w:numPr>
      </w:pPr>
      <w:r w:rsidRPr="00581942">
        <w:t xml:space="preserve">The </w:t>
      </w:r>
      <w:r w:rsidRPr="00581942">
        <w:rPr>
          <w:color w:val="000000"/>
        </w:rPr>
        <w:t>claim</w:t>
      </w:r>
      <w:r w:rsidRPr="00581942">
        <w:t xml:space="preserve"> </w:t>
      </w:r>
      <w:r w:rsidRPr="00581942">
        <w:rPr>
          <w:color w:val="000000"/>
        </w:rPr>
        <w:t>may</w:t>
      </w:r>
      <w:r w:rsidRPr="00581942">
        <w:t xml:space="preserve"> express that the AMPs </w:t>
      </w:r>
      <w:r w:rsidR="002B59EF" w:rsidRPr="00581942">
        <w:t>affiliated to</w:t>
      </w:r>
      <w:r w:rsidRPr="00581942">
        <w:t xml:space="preserve"> its CRAFT Scheme affirm in their CRAFT Reports to operate in conformity with the CRAFT Code. The claim may describe the support provided by the CRAFT Scheme.</w:t>
      </w:r>
    </w:p>
    <w:p w14:paraId="5665D082" w14:textId="77777777" w:rsidR="004C5269" w:rsidRPr="00581942" w:rsidRDefault="00185B73" w:rsidP="00EA2F46">
      <w:pPr>
        <w:pStyle w:val="CodeText"/>
        <w:numPr>
          <w:ilvl w:val="0"/>
          <w:numId w:val="24"/>
        </w:numPr>
        <w:rPr>
          <w:color w:val="000000"/>
        </w:rPr>
      </w:pPr>
      <w:r w:rsidRPr="00581942">
        <w:rPr>
          <w:color w:val="000000"/>
        </w:rPr>
        <w:t xml:space="preserve">If applicable, the claim may express that the CRAFT scheme verified (or that it was independently </w:t>
      </w:r>
      <w:r w:rsidR="00DB4D4A" w:rsidRPr="00581942">
        <w:rPr>
          <w:color w:val="000000"/>
        </w:rPr>
        <w:t xml:space="preserve">third-party </w:t>
      </w:r>
      <w:r w:rsidRPr="00581942">
        <w:rPr>
          <w:color w:val="000000"/>
        </w:rPr>
        <w:t xml:space="preserve">verified) that the AMPs produced the </w:t>
      </w:r>
      <w:r w:rsidR="00DB4D4A" w:rsidRPr="00581942">
        <w:rPr>
          <w:color w:val="000000"/>
        </w:rPr>
        <w:t>mineral or metal</w:t>
      </w:r>
      <w:r w:rsidRPr="00581942">
        <w:rPr>
          <w:color w:val="000000"/>
        </w:rPr>
        <w:t xml:space="preserve"> in </w:t>
      </w:r>
      <w:r w:rsidRPr="00581942">
        <w:rPr>
          <w:color w:val="000000"/>
        </w:rPr>
        <w:lastRenderedPageBreak/>
        <w:t xml:space="preserve">conformity with the CRAFT Code. </w:t>
      </w:r>
      <w:r w:rsidR="00BC3EF9" w:rsidRPr="00581942">
        <w:rPr>
          <w:color w:val="000000"/>
        </w:rPr>
        <w:t xml:space="preserve">If the CRAFT Scheme is a certification scheme, this verification may be certified under the certification terms of that scheme. </w:t>
      </w:r>
    </w:p>
    <w:p w14:paraId="1AFCF255" w14:textId="77777777" w:rsidR="00B43D2C" w:rsidRPr="00581942" w:rsidRDefault="00185B73" w:rsidP="00EA2F46">
      <w:pPr>
        <w:pStyle w:val="CodeText"/>
      </w:pPr>
      <w:r w:rsidRPr="00581942">
        <w:rPr>
          <w:szCs w:val="24"/>
        </w:rPr>
        <w:t>Claims other than</w:t>
      </w:r>
      <w:r w:rsidR="00BC3EF9" w:rsidRPr="00581942">
        <w:rPr>
          <w:b/>
        </w:rPr>
        <w:t xml:space="preserve"> the above are not aligned with the CRAFT Code and </w:t>
      </w:r>
      <w:r w:rsidRPr="00581942">
        <w:rPr>
          <w:b/>
          <w:szCs w:val="24"/>
        </w:rPr>
        <w:t xml:space="preserve">are/will be </w:t>
      </w:r>
      <w:r w:rsidR="00BC3EF9" w:rsidRPr="00581942">
        <w:rPr>
          <w:b/>
        </w:rPr>
        <w:t>considered invalid.</w:t>
      </w:r>
      <w:r w:rsidR="00F26A6D" w:rsidRPr="00581942">
        <w:rPr>
          <w:b/>
        </w:rPr>
        <w:t xml:space="preserve"> </w:t>
      </w:r>
      <w:r w:rsidRPr="00581942">
        <w:t>In particular, as CRAFT is not a product standard, product-related claims such as “CRAFT Gold” are invalid.</w:t>
      </w:r>
      <w:r w:rsidR="002B59EF" w:rsidRPr="00581942">
        <w:t xml:space="preserve"> </w:t>
      </w:r>
    </w:p>
    <w:p w14:paraId="74E957F4" w14:textId="77777777" w:rsidR="00BC3EF9" w:rsidRPr="00F76E90" w:rsidRDefault="00185B73" w:rsidP="00EA2F46">
      <w:pPr>
        <w:pStyle w:val="CodeText"/>
        <w:rPr>
          <w:b/>
        </w:rPr>
      </w:pPr>
      <w:r w:rsidRPr="00581942">
        <w:t>Please</w:t>
      </w:r>
      <w:r w:rsidR="00425283" w:rsidRPr="00581942">
        <w:t xml:space="preserve"> </w:t>
      </w:r>
      <w:r w:rsidR="00C408E5" w:rsidRPr="00581942">
        <w:t xml:space="preserve">contact </w:t>
      </w:r>
      <w:r w:rsidR="00425283" w:rsidRPr="00581942">
        <w:t>ARM as the CRAFT maintainer</w:t>
      </w:r>
      <w:r w:rsidRPr="00581942">
        <w:t xml:space="preserve"> </w:t>
      </w:r>
      <w:r w:rsidR="00C408E5" w:rsidRPr="00581942">
        <w:t>(</w:t>
      </w:r>
      <w:hyperlink r:id="rId20" w:history="1">
        <w:r w:rsidRPr="00581942">
          <w:rPr>
            <w:rStyle w:val="Hyperlink"/>
            <w:bCs/>
          </w:rPr>
          <w:t>standards@responsiblemines.org</w:t>
        </w:r>
      </w:hyperlink>
      <w:r w:rsidR="00C408E5" w:rsidRPr="00581942">
        <w:t>) in case of doubt or suspected misuse.</w:t>
      </w:r>
    </w:p>
    <w:p w14:paraId="36E02ADF" w14:textId="77777777" w:rsidR="00C85671" w:rsidRPr="00581942" w:rsidRDefault="00185B73" w:rsidP="009E1176">
      <w:pPr>
        <w:pStyle w:val="Heading2"/>
      </w:pPr>
      <w:bookmarkStart w:id="49" w:name="_Toc30950165"/>
      <w:bookmarkStart w:id="50" w:name="_Toc48144107"/>
      <w:r w:rsidRPr="00581942">
        <w:t>4.2</w:t>
      </w:r>
      <w:r w:rsidRPr="00581942">
        <w:tab/>
        <w:t>Communications</w:t>
      </w:r>
      <w:bookmarkEnd w:id="49"/>
      <w:bookmarkEnd w:id="50"/>
    </w:p>
    <w:p w14:paraId="50D970F9" w14:textId="77777777" w:rsidR="00F61D3E" w:rsidRPr="00581942" w:rsidRDefault="00185B73" w:rsidP="00EA2F46">
      <w:pPr>
        <w:pStyle w:val="CodeText"/>
      </w:pPr>
      <w:r w:rsidRPr="00581942">
        <w:t xml:space="preserve">The </w:t>
      </w:r>
      <w:r w:rsidRPr="00581942">
        <w:rPr>
          <w:i/>
        </w:rPr>
        <w:t>Attribution</w:t>
      </w:r>
      <w:r w:rsidRPr="00581942">
        <w:t xml:space="preserve"> term of the CC-BY-SA license encourages and even requires </w:t>
      </w:r>
      <w:r w:rsidR="00EF7029" w:rsidRPr="00581942">
        <w:t xml:space="preserve">CRAFT Schemes or other users </w:t>
      </w:r>
      <w:r w:rsidRPr="00581942">
        <w:t>to communicate the use of CRAFT, giving appropriate credit in any reasonable manner, but not in any way that suggests the licensor endorses the user or the use.</w:t>
      </w:r>
    </w:p>
    <w:p w14:paraId="40CFD0A1" w14:textId="77777777" w:rsidR="00EF7029" w:rsidRPr="00581942" w:rsidRDefault="00185B73" w:rsidP="00EA2F46">
      <w:pPr>
        <w:pStyle w:val="CodeText"/>
      </w:pPr>
      <w:r w:rsidRPr="00581942">
        <w:t>According to Volume 1, “</w:t>
      </w:r>
      <w:r w:rsidRPr="00581942">
        <w:rPr>
          <w:i/>
        </w:rPr>
        <w:t xml:space="preserve">a </w:t>
      </w:r>
      <w:r w:rsidRPr="00581942">
        <w:rPr>
          <w:b/>
          <w:i/>
        </w:rPr>
        <w:t>CRAFT Scheme</w:t>
      </w:r>
      <w:r w:rsidRPr="00581942">
        <w:rPr>
          <w:i/>
        </w:rPr>
        <w:t xml:space="preserve"> is a supply chain scheme that follows, uses, incorporates, or builds upon the rules of the CRAFT Code</w:t>
      </w:r>
      <w:r w:rsidRPr="00581942">
        <w:t xml:space="preserve">”. According to this definition, a supply chain scheme can be explicitly or implicitly a CRAFT Scheme. </w:t>
      </w:r>
    </w:p>
    <w:p w14:paraId="7F8397F6" w14:textId="77777777" w:rsidR="00EF7029" w:rsidRPr="00581942" w:rsidRDefault="00185B73" w:rsidP="00EA2F46">
      <w:pPr>
        <w:pStyle w:val="CodeText"/>
        <w:numPr>
          <w:ilvl w:val="0"/>
          <w:numId w:val="42"/>
        </w:numPr>
      </w:pPr>
      <w:r w:rsidRPr="00581942">
        <w:t xml:space="preserve">A supply chain scheme is </w:t>
      </w:r>
      <w:r w:rsidRPr="00581942">
        <w:rPr>
          <w:b/>
        </w:rPr>
        <w:t>implicitly</w:t>
      </w:r>
      <w:r w:rsidRPr="00581942">
        <w:t xml:space="preserve"> a CRAFT Scheme if it </w:t>
      </w:r>
      <w:r w:rsidR="00996300" w:rsidRPr="00581942">
        <w:t xml:space="preserve">uses the CRAFT in its work internally, </w:t>
      </w:r>
      <w:r w:rsidR="00996300" w:rsidRPr="00581942">
        <w:rPr>
          <w:b/>
        </w:rPr>
        <w:t xml:space="preserve">without making any </w:t>
      </w:r>
      <w:r w:rsidRPr="00581942">
        <w:rPr>
          <w:b/>
        </w:rPr>
        <w:t>public</w:t>
      </w:r>
      <w:r w:rsidR="00996300" w:rsidRPr="00581942">
        <w:rPr>
          <w:b/>
        </w:rPr>
        <w:t xml:space="preserve"> statements about it</w:t>
      </w:r>
      <w:r w:rsidR="00996300" w:rsidRPr="00581942">
        <w:t xml:space="preserve">. </w:t>
      </w:r>
    </w:p>
    <w:p w14:paraId="7669B2A6" w14:textId="77777777" w:rsidR="00996300" w:rsidRPr="00581942" w:rsidRDefault="00185B73" w:rsidP="00EA2F46">
      <w:pPr>
        <w:pStyle w:val="CodeText"/>
        <w:numPr>
          <w:ilvl w:val="0"/>
          <w:numId w:val="42"/>
        </w:numPr>
      </w:pPr>
      <w:r w:rsidRPr="00581942">
        <w:t xml:space="preserve">A supply chain scheme is </w:t>
      </w:r>
      <w:r w:rsidRPr="00581942">
        <w:rPr>
          <w:b/>
        </w:rPr>
        <w:t>explicitly</w:t>
      </w:r>
      <w:r w:rsidRPr="00581942">
        <w:t xml:space="preserve"> a CRAFT Scheme</w:t>
      </w:r>
      <w:r w:rsidR="00175967" w:rsidRPr="00581942">
        <w:t xml:space="preserve"> </w:t>
      </w:r>
      <w:r w:rsidRPr="00581942">
        <w:t xml:space="preserve">if it </w:t>
      </w:r>
      <w:r w:rsidRPr="00581942">
        <w:rPr>
          <w:b/>
        </w:rPr>
        <w:t>publicly declares or communicates to follow, use, incorporate, or build upon the rules of the CRAFT Code</w:t>
      </w:r>
      <w:r w:rsidRPr="00581942">
        <w:t>.</w:t>
      </w:r>
      <w:r w:rsidR="00C408E5" w:rsidRPr="00581942">
        <w:t xml:space="preserve"> If it builds upon CRAFT using a branched version of CRAFT, then this should be communicated accordingly (see chapter </w:t>
      </w:r>
      <w:r w:rsidR="009C0EF9" w:rsidRPr="00581942">
        <w:t>3.3)</w:t>
      </w:r>
      <w:r w:rsidR="00C408E5" w:rsidRPr="00581942">
        <w:t>.</w:t>
      </w:r>
    </w:p>
    <w:p w14:paraId="4FF774ED" w14:textId="77777777" w:rsidR="00EF7029" w:rsidRPr="00581942" w:rsidRDefault="00185B73" w:rsidP="00EA2F46">
      <w:pPr>
        <w:pStyle w:val="CodeText"/>
      </w:pPr>
      <w:r w:rsidRPr="00581942">
        <w:t xml:space="preserve">CRAFT Schemes are </w:t>
      </w:r>
      <w:r w:rsidR="009C0EF9" w:rsidRPr="00581942">
        <w:t>encouraged</w:t>
      </w:r>
      <w:r w:rsidRPr="00581942">
        <w:rPr>
          <w:b/>
        </w:rPr>
        <w:t xml:space="preserve"> to communicate their use of the CRAFT</w:t>
      </w:r>
      <w:r w:rsidR="009C0EF9" w:rsidRPr="00581942">
        <w:rPr>
          <w:bCs/>
        </w:rPr>
        <w:t xml:space="preserve">. </w:t>
      </w:r>
      <w:r w:rsidRPr="00581942">
        <w:t xml:space="preserve">However, communications shall </w:t>
      </w:r>
      <w:r w:rsidRPr="00581942">
        <w:rPr>
          <w:b/>
        </w:rPr>
        <w:t>not suggest that their work or their use of CRAFT is endorsed in any way by the maintainer of the CRAFT Code (ARM).</w:t>
      </w:r>
    </w:p>
    <w:p w14:paraId="634D9438" w14:textId="77777777" w:rsidR="00D745AA" w:rsidRPr="00581942" w:rsidRDefault="00D745AA" w:rsidP="00EA2F46">
      <w:pPr>
        <w:pStyle w:val="CodeText"/>
      </w:pPr>
    </w:p>
    <w:p w14:paraId="323C064E" w14:textId="77777777" w:rsidR="00EF7029" w:rsidRPr="00581942" w:rsidRDefault="00185B73" w:rsidP="00D745AA">
      <w:pPr>
        <w:pStyle w:val="Heading2"/>
      </w:pPr>
      <w:bookmarkStart w:id="51" w:name="_Toc30950166"/>
      <w:bookmarkStart w:id="52" w:name="_Toc48144108"/>
      <w:r w:rsidRPr="00581942">
        <w:t>4.3</w:t>
      </w:r>
      <w:r w:rsidRPr="00581942">
        <w:tab/>
        <w:t>Usage of the CRAFT logo</w:t>
      </w:r>
      <w:bookmarkEnd w:id="51"/>
      <w:bookmarkEnd w:id="52"/>
    </w:p>
    <w:p w14:paraId="43CAAFA2" w14:textId="77777777" w:rsidR="00D745AA" w:rsidRPr="00581942" w:rsidRDefault="00185B73" w:rsidP="00EA2F46">
      <w:pPr>
        <w:pStyle w:val="CodeText"/>
      </w:pPr>
      <w:r w:rsidRPr="00581942">
        <w:t xml:space="preserve">For usage with version CRAFT 2.0 onwards, the </w:t>
      </w:r>
      <w:r w:rsidR="009C0EF9" w:rsidRPr="00581942">
        <w:t>C</w:t>
      </w:r>
      <w:r w:rsidRPr="00581942">
        <w:t xml:space="preserve">ode maintainer (ARM), on behalf of the open-source community developing </w:t>
      </w:r>
      <w:r w:rsidR="00A53C79" w:rsidRPr="00581942">
        <w:t xml:space="preserve">the </w:t>
      </w:r>
      <w:r w:rsidRPr="00581942">
        <w:t>CRAFT, created this logo:</w:t>
      </w:r>
    </w:p>
    <w:p w14:paraId="51C0B6C3" w14:textId="77777777" w:rsidR="001604B3" w:rsidRPr="00581942" w:rsidRDefault="00185B73" w:rsidP="00EA2F46">
      <w:pPr>
        <w:pStyle w:val="CodeText"/>
        <w:jc w:val="center"/>
      </w:pPr>
      <w:r w:rsidRPr="00581942">
        <w:rPr>
          <w:noProof/>
        </w:rPr>
        <w:drawing>
          <wp:inline distT="0" distB="0" distL="0" distR="0" wp14:anchorId="70DC2C7F" wp14:editId="49A402D7">
            <wp:extent cx="1689511" cy="132405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927400" name=""/>
                    <pic:cNvPicPr/>
                  </pic:nvPicPr>
                  <pic:blipFill>
                    <a:blip r:embed="rId21"/>
                    <a:srcRect b="7163"/>
                    <a:stretch>
                      <a:fillRect/>
                    </a:stretch>
                  </pic:blipFill>
                  <pic:spPr bwMode="auto">
                    <a:xfrm>
                      <a:off x="0" y="0"/>
                      <a:ext cx="1697674" cy="1330448"/>
                    </a:xfrm>
                    <a:prstGeom prst="rect">
                      <a:avLst/>
                    </a:prstGeom>
                    <a:ln>
                      <a:noFill/>
                    </a:ln>
                    <a:extLst>
                      <a:ext uri="{53640926-AAD7-44D8-BBD7-CCE9431645EC}">
                        <a14:shadowObscured xmlns:a14="http://schemas.microsoft.com/office/drawing/2010/main"/>
                      </a:ext>
                    </a:extLst>
                  </pic:spPr>
                </pic:pic>
              </a:graphicData>
            </a:graphic>
          </wp:inline>
        </w:drawing>
      </w:r>
    </w:p>
    <w:p w14:paraId="693039AB" w14:textId="77777777" w:rsidR="00B961DB" w:rsidRPr="00581942" w:rsidRDefault="00185B73" w:rsidP="00EA2F46">
      <w:pPr>
        <w:pStyle w:val="CodeText"/>
      </w:pPr>
      <w:r w:rsidRPr="00581942">
        <w:t xml:space="preserve">This </w:t>
      </w:r>
      <w:r w:rsidRPr="00581942">
        <w:rPr>
          <w:b/>
        </w:rPr>
        <w:t>official CRAFT logo</w:t>
      </w:r>
      <w:r w:rsidRPr="00581942">
        <w:t xml:space="preserve"> is not derivative work, as it does not </w:t>
      </w:r>
      <w:r w:rsidRPr="00581942">
        <w:rPr>
          <w:i/>
        </w:rPr>
        <w:t xml:space="preserve">Adapt </w:t>
      </w:r>
      <w:r w:rsidRPr="00581942">
        <w:t xml:space="preserve">(remix, transform, or build upon) the CRAFT Code. The official CRAFT logo is therefore not covered by or subject to the CC-BY-SA license under which the Code is published. The official CRAFT logo is the intellectual property of the open-source community developing the CRAFT, represented by ARM as the </w:t>
      </w:r>
      <w:r w:rsidR="009C0EF9" w:rsidRPr="00581942">
        <w:t xml:space="preserve">Code </w:t>
      </w:r>
      <w:r w:rsidRPr="00581942">
        <w:t>maintainer, and is correspondingly protected.</w:t>
      </w:r>
      <w:r w:rsidR="00110751" w:rsidRPr="00581942">
        <w:t xml:space="preserve"> </w:t>
      </w:r>
    </w:p>
    <w:p w14:paraId="7A21455C" w14:textId="77777777" w:rsidR="0005028D" w:rsidRPr="00581942" w:rsidRDefault="00185B73" w:rsidP="00EA2F46">
      <w:pPr>
        <w:pStyle w:val="CodeText"/>
      </w:pPr>
      <w:r w:rsidRPr="00581942">
        <w:t xml:space="preserve"> The official CRAFT logo is used to identify official documents such as released versions of the CRAFT or CRAFT-related communications by the code maintainer, </w:t>
      </w:r>
      <w:r w:rsidR="00586270" w:rsidRPr="00581942">
        <w:t>e.g.</w:t>
      </w:r>
      <w:r w:rsidRPr="00581942">
        <w:t xml:space="preserve"> the CRAFT website. </w:t>
      </w:r>
    </w:p>
    <w:p w14:paraId="696EDE5E" w14:textId="77777777" w:rsidR="00586270" w:rsidRPr="00477FD0" w:rsidRDefault="00185B73" w:rsidP="00EA2F46">
      <w:pPr>
        <w:pStyle w:val="CodeText"/>
        <w:rPr>
          <w:b/>
        </w:rPr>
      </w:pPr>
      <w:r w:rsidRPr="00581942">
        <w:lastRenderedPageBreak/>
        <w:t xml:space="preserve">Please contact the CRAFT </w:t>
      </w:r>
      <w:r w:rsidR="002715BB" w:rsidRPr="00581942">
        <w:t xml:space="preserve">Code </w:t>
      </w:r>
      <w:r w:rsidRPr="00581942">
        <w:t>maintainer (</w:t>
      </w:r>
      <w:r w:rsidR="002715BB" w:rsidRPr="00581942">
        <w:t xml:space="preserve">Alliance for Responsible Mining ARM, </w:t>
      </w:r>
      <w:hyperlink r:id="rId22" w:history="1">
        <w:r w:rsidR="002715BB" w:rsidRPr="00581942">
          <w:rPr>
            <w:rStyle w:val="Hyperlink"/>
            <w:bCs/>
          </w:rPr>
          <w:t>standards@responsiblemines.org</w:t>
        </w:r>
      </w:hyperlink>
      <w:r w:rsidRPr="00581942">
        <w:t>) in case you wish to use the logo.</w:t>
      </w:r>
    </w:p>
    <w:p w14:paraId="5D55B767" w14:textId="77777777" w:rsidR="00586270" w:rsidRPr="00586270" w:rsidRDefault="00586270" w:rsidP="00EA2F46">
      <w:pPr>
        <w:pStyle w:val="CodeText"/>
      </w:pPr>
    </w:p>
    <w:sectPr w:rsidR="00586270" w:rsidRPr="00586270" w:rsidSect="00477FD0">
      <w:footerReference w:type="default" r:id="rId23"/>
      <w:pgSz w:w="11907" w:h="16839"/>
      <w:pgMar w:top="1304" w:right="1077" w:bottom="1134" w:left="1077" w:header="709" w:footer="709"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3AFD" w14:textId="77777777" w:rsidR="00997875" w:rsidRDefault="00997875">
      <w:r>
        <w:separator/>
      </w:r>
    </w:p>
  </w:endnote>
  <w:endnote w:type="continuationSeparator" w:id="0">
    <w:p w14:paraId="4379B60A" w14:textId="77777777" w:rsidR="00997875" w:rsidRDefault="0099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7E11" w14:textId="77777777" w:rsidR="00EA2F46" w:rsidRPr="00477FD0" w:rsidRDefault="00EA2F46" w:rsidP="00477FD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A983" w14:textId="77777777" w:rsidR="00EA2F46" w:rsidRPr="00477FD0" w:rsidRDefault="00EA2F46" w:rsidP="00477FD0">
    <w:pPr>
      <w:pBdr>
        <w:top w:val="nil"/>
        <w:left w:val="nil"/>
        <w:bottom w:val="nil"/>
        <w:right w:val="nil"/>
        <w:between w:val="nil"/>
      </w:pBdr>
      <w:tabs>
        <w:tab w:val="center" w:pos="4513"/>
        <w:tab w:val="right" w:pos="9026"/>
      </w:tabs>
      <w:jc w:val="right"/>
      <w:rPr>
        <w:color w:val="000000"/>
      </w:rPr>
    </w:pPr>
  </w:p>
  <w:p w14:paraId="62AEC8F9" w14:textId="77777777" w:rsidR="00EA2F46" w:rsidRPr="00477FD0" w:rsidRDefault="00EA2F46" w:rsidP="00477FD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7803" w14:textId="77777777" w:rsidR="00EA2F46" w:rsidRPr="00477FD0" w:rsidRDefault="00EA2F46" w:rsidP="00477FD0">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2263" w14:textId="77777777" w:rsidR="00EA2F46" w:rsidRDefault="00185B7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4ECEF47" w14:textId="77777777" w:rsidR="00EA2F46" w:rsidRPr="00477FD0" w:rsidRDefault="00EA2F46" w:rsidP="00477FD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7584" w14:textId="77777777" w:rsidR="00997875" w:rsidRDefault="00997875" w:rsidP="00F71A1E">
      <w:r>
        <w:separator/>
      </w:r>
    </w:p>
  </w:footnote>
  <w:footnote w:type="continuationSeparator" w:id="0">
    <w:p w14:paraId="59F35B2F" w14:textId="77777777" w:rsidR="00997875" w:rsidRDefault="00997875" w:rsidP="00F71A1E">
      <w:r>
        <w:continuationSeparator/>
      </w:r>
    </w:p>
  </w:footnote>
  <w:footnote w:type="continuationNotice" w:id="1">
    <w:p w14:paraId="17D32388" w14:textId="77777777" w:rsidR="00997875" w:rsidRDefault="00997875"/>
  </w:footnote>
  <w:footnote w:id="2">
    <w:p w14:paraId="574EE047" w14:textId="77777777" w:rsidR="00671B23" w:rsidRPr="00951261" w:rsidRDefault="00671B23" w:rsidP="00671B23">
      <w:pPr>
        <w:rPr>
          <w:rFonts w:asciiTheme="minorHAnsi" w:hAnsiTheme="minorHAnsi" w:cstheme="minorHAnsi"/>
          <w:sz w:val="18"/>
          <w:szCs w:val="16"/>
        </w:rPr>
      </w:pPr>
      <w:r w:rsidRPr="00951261">
        <w:rPr>
          <w:rStyle w:val="FootnoteReference"/>
          <w:rFonts w:asciiTheme="minorHAnsi" w:hAnsiTheme="minorHAnsi" w:cstheme="minorHAnsi"/>
        </w:rPr>
        <w:footnoteRef/>
      </w:r>
      <w:r w:rsidRPr="00951261">
        <w:rPr>
          <w:rFonts w:asciiTheme="minorHAnsi" w:hAnsiTheme="minorHAnsi" w:cstheme="minorHAnsi"/>
        </w:rPr>
        <w:t xml:space="preserve"> </w:t>
      </w:r>
      <w:r w:rsidRPr="00951261">
        <w:rPr>
          <w:rStyle w:val="FootnoteTextChar"/>
          <w:rFonts w:asciiTheme="minorHAnsi" w:hAnsiTheme="minorHAnsi" w:cstheme="minorHAnsi"/>
        </w:rPr>
        <w:t>In the case of inconsistency between versions, reference defaults to the official language version: English, version number 2.0, which will be approved at the close of the consultation period.</w:t>
      </w:r>
    </w:p>
  </w:footnote>
  <w:footnote w:id="3">
    <w:p w14:paraId="1B216141" w14:textId="77777777" w:rsidR="00EA2F46" w:rsidRDefault="00185B73">
      <w:pPr>
        <w:pStyle w:val="FootnoteText"/>
      </w:pPr>
      <w:r>
        <w:rPr>
          <w:rStyle w:val="FootnoteReference"/>
        </w:rPr>
        <w:footnoteRef/>
      </w:r>
      <w:r>
        <w:t xml:space="preserve"> See chapter 3 on these terms.</w:t>
      </w:r>
    </w:p>
  </w:footnote>
  <w:footnote w:id="4">
    <w:p w14:paraId="6A9CCBD5" w14:textId="77777777" w:rsidR="00EA2F46" w:rsidRPr="00477FD0" w:rsidRDefault="00185B73" w:rsidP="00477FD0">
      <w:pPr>
        <w:pBdr>
          <w:top w:val="nil"/>
          <w:left w:val="nil"/>
          <w:bottom w:val="nil"/>
          <w:right w:val="nil"/>
          <w:between w:val="nil"/>
        </w:pBdr>
        <w:spacing w:after="60" w:line="216" w:lineRule="auto"/>
        <w:rPr>
          <w:color w:val="000000"/>
        </w:rPr>
      </w:pPr>
      <w:r w:rsidRPr="003E5089">
        <w:rPr>
          <w:rStyle w:val="FootnoteReference"/>
          <w:rFonts w:ascii="Times New Roman" w:hAnsi="Times New Roman" w:cs="Times New Roman"/>
          <w:sz w:val="24"/>
          <w:szCs w:val="24"/>
        </w:rPr>
        <w:footnoteRef/>
      </w:r>
      <w:r w:rsidRPr="003E5089">
        <w:rPr>
          <w:rStyle w:val="FootnoteReference"/>
          <w:rFonts w:ascii="Times New Roman" w:hAnsi="Times New Roman" w:cs="Times New Roman"/>
          <w:sz w:val="24"/>
          <w:szCs w:val="24"/>
        </w:rPr>
        <w:t xml:space="preserve"> </w:t>
      </w:r>
      <w:r w:rsidRPr="00477FD0">
        <w:rPr>
          <w:color w:val="000000"/>
          <w:sz w:val="18"/>
        </w:rPr>
        <w:t>Observation from CRAFT 1.0 implementation.</w:t>
      </w:r>
    </w:p>
  </w:footnote>
  <w:footnote w:id="5">
    <w:p w14:paraId="1C44A6B0" w14:textId="77777777" w:rsidR="00EA2F46" w:rsidRPr="003E5089" w:rsidRDefault="00185B73" w:rsidP="005E1692">
      <w:pPr>
        <w:pStyle w:val="NormalWeb"/>
        <w:rPr>
          <w:lang w:val="en-US"/>
        </w:rPr>
      </w:pPr>
      <w:r>
        <w:rPr>
          <w:rStyle w:val="FootnoteReference"/>
        </w:rPr>
        <w:footnoteRef/>
      </w:r>
      <w:r>
        <w:t xml:space="preserve"> </w:t>
      </w:r>
      <w:r w:rsidRPr="003E5089">
        <w:rPr>
          <w:rFonts w:ascii="Calibri" w:hAnsi="Calibri" w:cs="Calibri"/>
          <w:color w:val="000000"/>
          <w:sz w:val="18"/>
          <w:szCs w:val="22"/>
        </w:rPr>
        <w:t>OECD Due Diligence Guidance for Minerals – 5-Step Framework for Upstream and Downstream Supply Chai</w:t>
      </w:r>
      <w:r>
        <w:rPr>
          <w:rFonts w:ascii="Calibri" w:hAnsi="Calibri" w:cs="Calibri"/>
          <w:color w:val="000000"/>
          <w:sz w:val="18"/>
          <w:szCs w:val="22"/>
        </w:rPr>
        <w:t>n: 1. Strong company management systems 2. Identify &amp; Assess risks in supply chain 3. Manage risks 4. Audit of smelter/</w:t>
      </w:r>
      <w:proofErr w:type="spellStart"/>
      <w:r>
        <w:rPr>
          <w:rFonts w:ascii="Calibri" w:hAnsi="Calibri" w:cs="Calibri"/>
          <w:color w:val="000000"/>
          <w:sz w:val="18"/>
          <w:szCs w:val="22"/>
        </w:rPr>
        <w:t>refiner</w:t>
      </w:r>
      <w:proofErr w:type="spellEnd"/>
      <w:r>
        <w:rPr>
          <w:rFonts w:ascii="Calibri" w:hAnsi="Calibri" w:cs="Calibri"/>
          <w:color w:val="000000"/>
          <w:sz w:val="18"/>
          <w:szCs w:val="22"/>
        </w:rPr>
        <w:t xml:space="preserve"> due diligence practices 5. Publicity report on Due Diligence.</w:t>
      </w:r>
    </w:p>
  </w:footnote>
  <w:footnote w:id="6">
    <w:p w14:paraId="10BB6E87" w14:textId="77777777" w:rsidR="00EA2F46" w:rsidRDefault="00185B73">
      <w:pPr>
        <w:pStyle w:val="FootnoteText"/>
      </w:pPr>
      <w:r>
        <w:rPr>
          <w:rStyle w:val="FootnoteReference"/>
        </w:rPr>
        <w:footnoteRef/>
      </w:r>
      <w:r>
        <w:t xml:space="preserve"> </w:t>
      </w:r>
      <w:hyperlink r:id="rId1" w:history="1">
        <w:r>
          <w:rPr>
            <w:color w:val="0563C1"/>
            <w:szCs w:val="18"/>
            <w:u w:val="single"/>
          </w:rPr>
          <w:t>https://creativecommons.org/licenses/by-sa/4.0/</w:t>
        </w:r>
      </w:hyperlink>
    </w:p>
  </w:footnote>
  <w:footnote w:id="7">
    <w:p w14:paraId="018BFA8D" w14:textId="77777777" w:rsidR="00EA2F46" w:rsidRDefault="00185B73">
      <w:pPr>
        <w:pStyle w:val="FootnoteText"/>
      </w:pPr>
      <w:r>
        <w:rPr>
          <w:rStyle w:val="FootnoteReference"/>
        </w:rPr>
        <w:footnoteRef/>
      </w:r>
      <w:r>
        <w:t xml:space="preserve"> The terms "remixed, transformed or built upon" of CC-BY-SA 4.0 cover all kinds of modification such as adding, modifying or dropping requirements, the scope of the Code or other features of the CRAFT Code.  </w:t>
      </w:r>
    </w:p>
  </w:footnote>
  <w:footnote w:id="8">
    <w:p w14:paraId="7217ADF7" w14:textId="77777777" w:rsidR="00EA2F46" w:rsidRDefault="00185B73">
      <w:pPr>
        <w:pStyle w:val="FootnoteText"/>
      </w:pPr>
      <w:r>
        <w:rPr>
          <w:rStyle w:val="FootnoteReference"/>
        </w:rPr>
        <w:footnoteRef/>
      </w:r>
      <w:r>
        <w:t xml:space="preserve"> Such attributes could be the name of the institution responsible for the branched version, the specific focus of the branched version, or any denominator that distinguishes the "Branched CRAFT Scheme" from "CRAFT Schemes" using this version published by the Code maintainer. "Branched CRAFT Scheme" is an example for doing so, whereby the word [Branched] is a placeholder for such attribute.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7796" w14:textId="77777777" w:rsidR="00EA2F46" w:rsidRPr="00477FD0" w:rsidRDefault="00EA2F46" w:rsidP="00477FD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E614" w14:textId="3AB49CE0" w:rsidR="00EA2F46" w:rsidRPr="00001FD4" w:rsidRDefault="00185B73" w:rsidP="00700862">
    <w:pPr>
      <w:pStyle w:val="Header"/>
      <w:rPr>
        <w:sz w:val="18"/>
      </w:rPr>
    </w:pPr>
    <w:r>
      <w:rPr>
        <w:sz w:val="20"/>
      </w:rPr>
      <w:t>CRAFT</w:t>
    </w:r>
    <w:r w:rsidRPr="001D44A0">
      <w:rPr>
        <w:sz w:val="20"/>
      </w:rPr>
      <w:t xml:space="preserve"> –</w:t>
    </w:r>
    <w:r>
      <w:rPr>
        <w:sz w:val="18"/>
      </w:rPr>
      <w:t xml:space="preserve"> </w:t>
    </w:r>
    <w:r w:rsidRPr="000E248C">
      <w:rPr>
        <w:sz w:val="18"/>
      </w:rPr>
      <w:t>Code of Risk-mitigation for ASM engaging in Formal Trade</w:t>
    </w:r>
    <w:r>
      <w:rPr>
        <w:sz w:val="18"/>
      </w:rPr>
      <w:t xml:space="preserve"> – Version 2.0 – </w:t>
    </w:r>
  </w:p>
  <w:p w14:paraId="53AF5D83" w14:textId="77777777" w:rsidR="00EA2F46" w:rsidRPr="00477FD0" w:rsidRDefault="00EA2F46" w:rsidP="00477FD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8177" w14:textId="77777777" w:rsidR="00EA2F46" w:rsidRPr="00477FD0" w:rsidRDefault="00EA2F46" w:rsidP="00477FD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1CF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4C21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22E1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10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3AE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C8D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464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1C41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4CCB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3AAF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E353F"/>
    <w:multiLevelType w:val="hybridMultilevel"/>
    <w:tmpl w:val="8636624E"/>
    <w:lvl w:ilvl="0" w:tplc="84121FBC">
      <w:start w:val="1"/>
      <w:numFmt w:val="decimal"/>
      <w:lvlText w:val="%1."/>
      <w:lvlJc w:val="left"/>
      <w:pPr>
        <w:ind w:left="720" w:hanging="360"/>
      </w:pPr>
      <w:rPr>
        <w:rFonts w:ascii="Calibri" w:hAnsi="Calibri" w:hint="default"/>
        <w:b/>
      </w:rPr>
    </w:lvl>
    <w:lvl w:ilvl="1" w:tplc="CA661F1E">
      <w:start w:val="1"/>
      <w:numFmt w:val="lowerLetter"/>
      <w:lvlText w:val="%2."/>
      <w:lvlJc w:val="left"/>
      <w:pPr>
        <w:ind w:left="1440" w:hanging="360"/>
      </w:pPr>
    </w:lvl>
    <w:lvl w:ilvl="2" w:tplc="3D7065B0" w:tentative="1">
      <w:start w:val="1"/>
      <w:numFmt w:val="lowerRoman"/>
      <w:lvlText w:val="%3."/>
      <w:lvlJc w:val="right"/>
      <w:pPr>
        <w:ind w:left="2160" w:hanging="180"/>
      </w:pPr>
    </w:lvl>
    <w:lvl w:ilvl="3" w:tplc="AC9A4408" w:tentative="1">
      <w:start w:val="1"/>
      <w:numFmt w:val="decimal"/>
      <w:lvlText w:val="%4."/>
      <w:lvlJc w:val="left"/>
      <w:pPr>
        <w:ind w:left="2880" w:hanging="360"/>
      </w:pPr>
    </w:lvl>
    <w:lvl w:ilvl="4" w:tplc="3710D08A" w:tentative="1">
      <w:start w:val="1"/>
      <w:numFmt w:val="lowerLetter"/>
      <w:lvlText w:val="%5."/>
      <w:lvlJc w:val="left"/>
      <w:pPr>
        <w:ind w:left="3600" w:hanging="360"/>
      </w:pPr>
    </w:lvl>
    <w:lvl w:ilvl="5" w:tplc="DD7EBB48" w:tentative="1">
      <w:start w:val="1"/>
      <w:numFmt w:val="lowerRoman"/>
      <w:lvlText w:val="%6."/>
      <w:lvlJc w:val="right"/>
      <w:pPr>
        <w:ind w:left="4320" w:hanging="180"/>
      </w:pPr>
    </w:lvl>
    <w:lvl w:ilvl="6" w:tplc="4EB4C880" w:tentative="1">
      <w:start w:val="1"/>
      <w:numFmt w:val="decimal"/>
      <w:lvlText w:val="%7."/>
      <w:lvlJc w:val="left"/>
      <w:pPr>
        <w:ind w:left="5040" w:hanging="360"/>
      </w:pPr>
    </w:lvl>
    <w:lvl w:ilvl="7" w:tplc="6292F968" w:tentative="1">
      <w:start w:val="1"/>
      <w:numFmt w:val="lowerLetter"/>
      <w:lvlText w:val="%8."/>
      <w:lvlJc w:val="left"/>
      <w:pPr>
        <w:ind w:left="5760" w:hanging="360"/>
      </w:pPr>
    </w:lvl>
    <w:lvl w:ilvl="8" w:tplc="AB1AB87C" w:tentative="1">
      <w:start w:val="1"/>
      <w:numFmt w:val="lowerRoman"/>
      <w:lvlText w:val="%9."/>
      <w:lvlJc w:val="right"/>
      <w:pPr>
        <w:ind w:left="6480" w:hanging="180"/>
      </w:pPr>
    </w:lvl>
  </w:abstractNum>
  <w:abstractNum w:abstractNumId="11" w15:restartNumberingAfterBreak="0">
    <w:nsid w:val="024E1C18"/>
    <w:multiLevelType w:val="hybridMultilevel"/>
    <w:tmpl w:val="84948D9E"/>
    <w:lvl w:ilvl="0" w:tplc="120CC176">
      <w:start w:val="1"/>
      <w:numFmt w:val="bullet"/>
      <w:lvlText w:val=""/>
      <w:lvlJc w:val="left"/>
      <w:pPr>
        <w:ind w:left="720" w:hanging="360"/>
      </w:pPr>
      <w:rPr>
        <w:rFonts w:ascii="Symbol" w:hAnsi="Symbol" w:hint="default"/>
      </w:rPr>
    </w:lvl>
    <w:lvl w:ilvl="1" w:tplc="79C4E1CE" w:tentative="1">
      <w:start w:val="1"/>
      <w:numFmt w:val="bullet"/>
      <w:lvlText w:val="o"/>
      <w:lvlJc w:val="left"/>
      <w:pPr>
        <w:ind w:left="1440" w:hanging="360"/>
      </w:pPr>
      <w:rPr>
        <w:rFonts w:ascii="Courier New" w:hAnsi="Courier New" w:cs="Courier New" w:hint="default"/>
      </w:rPr>
    </w:lvl>
    <w:lvl w:ilvl="2" w:tplc="56D46736" w:tentative="1">
      <w:start w:val="1"/>
      <w:numFmt w:val="bullet"/>
      <w:lvlText w:val=""/>
      <w:lvlJc w:val="left"/>
      <w:pPr>
        <w:ind w:left="2160" w:hanging="360"/>
      </w:pPr>
      <w:rPr>
        <w:rFonts w:ascii="Wingdings" w:hAnsi="Wingdings" w:hint="default"/>
      </w:rPr>
    </w:lvl>
    <w:lvl w:ilvl="3" w:tplc="EA42ABFE" w:tentative="1">
      <w:start w:val="1"/>
      <w:numFmt w:val="bullet"/>
      <w:lvlText w:val=""/>
      <w:lvlJc w:val="left"/>
      <w:pPr>
        <w:ind w:left="2880" w:hanging="360"/>
      </w:pPr>
      <w:rPr>
        <w:rFonts w:ascii="Symbol" w:hAnsi="Symbol" w:hint="default"/>
      </w:rPr>
    </w:lvl>
    <w:lvl w:ilvl="4" w:tplc="C2829B32" w:tentative="1">
      <w:start w:val="1"/>
      <w:numFmt w:val="bullet"/>
      <w:lvlText w:val="o"/>
      <w:lvlJc w:val="left"/>
      <w:pPr>
        <w:ind w:left="3600" w:hanging="360"/>
      </w:pPr>
      <w:rPr>
        <w:rFonts w:ascii="Courier New" w:hAnsi="Courier New" w:cs="Courier New" w:hint="default"/>
      </w:rPr>
    </w:lvl>
    <w:lvl w:ilvl="5" w:tplc="76CE483A" w:tentative="1">
      <w:start w:val="1"/>
      <w:numFmt w:val="bullet"/>
      <w:lvlText w:val=""/>
      <w:lvlJc w:val="left"/>
      <w:pPr>
        <w:ind w:left="4320" w:hanging="360"/>
      </w:pPr>
      <w:rPr>
        <w:rFonts w:ascii="Wingdings" w:hAnsi="Wingdings" w:hint="default"/>
      </w:rPr>
    </w:lvl>
    <w:lvl w:ilvl="6" w:tplc="44D402BC" w:tentative="1">
      <w:start w:val="1"/>
      <w:numFmt w:val="bullet"/>
      <w:lvlText w:val=""/>
      <w:lvlJc w:val="left"/>
      <w:pPr>
        <w:ind w:left="5040" w:hanging="360"/>
      </w:pPr>
      <w:rPr>
        <w:rFonts w:ascii="Symbol" w:hAnsi="Symbol" w:hint="default"/>
      </w:rPr>
    </w:lvl>
    <w:lvl w:ilvl="7" w:tplc="23C45F0A" w:tentative="1">
      <w:start w:val="1"/>
      <w:numFmt w:val="bullet"/>
      <w:lvlText w:val="o"/>
      <w:lvlJc w:val="left"/>
      <w:pPr>
        <w:ind w:left="5760" w:hanging="360"/>
      </w:pPr>
      <w:rPr>
        <w:rFonts w:ascii="Courier New" w:hAnsi="Courier New" w:cs="Courier New" w:hint="default"/>
      </w:rPr>
    </w:lvl>
    <w:lvl w:ilvl="8" w:tplc="783C2576" w:tentative="1">
      <w:start w:val="1"/>
      <w:numFmt w:val="bullet"/>
      <w:lvlText w:val=""/>
      <w:lvlJc w:val="left"/>
      <w:pPr>
        <w:ind w:left="6480" w:hanging="360"/>
      </w:pPr>
      <w:rPr>
        <w:rFonts w:ascii="Wingdings" w:hAnsi="Wingdings" w:hint="default"/>
      </w:rPr>
    </w:lvl>
  </w:abstractNum>
  <w:abstractNum w:abstractNumId="12" w15:restartNumberingAfterBreak="0">
    <w:nsid w:val="02C32175"/>
    <w:multiLevelType w:val="multilevel"/>
    <w:tmpl w:val="AF06F692"/>
    <w:lvl w:ilvl="0">
      <w:start w:val="1"/>
      <w:numFmt w:val="decimal"/>
      <w:lvlText w:val="%1"/>
      <w:lvlJc w:val="left"/>
      <w:pPr>
        <w:ind w:left="432" w:hanging="432"/>
      </w:pPr>
    </w:lvl>
    <w:lvl w:ilvl="1">
      <w:start w:val="1"/>
      <w:numFmt w:val="decimal"/>
      <w:lvlText w:val="%1.%2"/>
      <w:lvlJc w:val="left"/>
      <w:pPr>
        <w:ind w:left="576" w:hanging="576"/>
      </w:pPr>
      <w:rPr>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4875C88"/>
    <w:multiLevelType w:val="hybridMultilevel"/>
    <w:tmpl w:val="4C329E42"/>
    <w:lvl w:ilvl="0" w:tplc="11D69856">
      <w:start w:val="1"/>
      <w:numFmt w:val="bullet"/>
      <w:lvlText w:val=""/>
      <w:lvlJc w:val="left"/>
      <w:pPr>
        <w:ind w:left="720" w:hanging="360"/>
      </w:pPr>
      <w:rPr>
        <w:rFonts w:ascii="Symbol" w:hAnsi="Symbol" w:hint="default"/>
      </w:rPr>
    </w:lvl>
    <w:lvl w:ilvl="1" w:tplc="A030DF2E" w:tentative="1">
      <w:start w:val="1"/>
      <w:numFmt w:val="bullet"/>
      <w:lvlText w:val="o"/>
      <w:lvlJc w:val="left"/>
      <w:pPr>
        <w:ind w:left="1440" w:hanging="360"/>
      </w:pPr>
      <w:rPr>
        <w:rFonts w:ascii="Courier New" w:hAnsi="Courier New" w:cs="Courier New" w:hint="default"/>
      </w:rPr>
    </w:lvl>
    <w:lvl w:ilvl="2" w:tplc="6C2E9AA8" w:tentative="1">
      <w:start w:val="1"/>
      <w:numFmt w:val="bullet"/>
      <w:lvlText w:val=""/>
      <w:lvlJc w:val="left"/>
      <w:pPr>
        <w:ind w:left="2160" w:hanging="360"/>
      </w:pPr>
      <w:rPr>
        <w:rFonts w:ascii="Wingdings" w:hAnsi="Wingdings" w:hint="default"/>
      </w:rPr>
    </w:lvl>
    <w:lvl w:ilvl="3" w:tplc="C866986C" w:tentative="1">
      <w:start w:val="1"/>
      <w:numFmt w:val="bullet"/>
      <w:lvlText w:val=""/>
      <w:lvlJc w:val="left"/>
      <w:pPr>
        <w:ind w:left="2880" w:hanging="360"/>
      </w:pPr>
      <w:rPr>
        <w:rFonts w:ascii="Symbol" w:hAnsi="Symbol" w:hint="default"/>
      </w:rPr>
    </w:lvl>
    <w:lvl w:ilvl="4" w:tplc="0548FB04" w:tentative="1">
      <w:start w:val="1"/>
      <w:numFmt w:val="bullet"/>
      <w:lvlText w:val="o"/>
      <w:lvlJc w:val="left"/>
      <w:pPr>
        <w:ind w:left="3600" w:hanging="360"/>
      </w:pPr>
      <w:rPr>
        <w:rFonts w:ascii="Courier New" w:hAnsi="Courier New" w:cs="Courier New" w:hint="default"/>
      </w:rPr>
    </w:lvl>
    <w:lvl w:ilvl="5" w:tplc="7F7E75BE" w:tentative="1">
      <w:start w:val="1"/>
      <w:numFmt w:val="bullet"/>
      <w:lvlText w:val=""/>
      <w:lvlJc w:val="left"/>
      <w:pPr>
        <w:ind w:left="4320" w:hanging="360"/>
      </w:pPr>
      <w:rPr>
        <w:rFonts w:ascii="Wingdings" w:hAnsi="Wingdings" w:hint="default"/>
      </w:rPr>
    </w:lvl>
    <w:lvl w:ilvl="6" w:tplc="64102ECC" w:tentative="1">
      <w:start w:val="1"/>
      <w:numFmt w:val="bullet"/>
      <w:lvlText w:val=""/>
      <w:lvlJc w:val="left"/>
      <w:pPr>
        <w:ind w:left="5040" w:hanging="360"/>
      </w:pPr>
      <w:rPr>
        <w:rFonts w:ascii="Symbol" w:hAnsi="Symbol" w:hint="default"/>
      </w:rPr>
    </w:lvl>
    <w:lvl w:ilvl="7" w:tplc="D6EA7E66" w:tentative="1">
      <w:start w:val="1"/>
      <w:numFmt w:val="bullet"/>
      <w:lvlText w:val="o"/>
      <w:lvlJc w:val="left"/>
      <w:pPr>
        <w:ind w:left="5760" w:hanging="360"/>
      </w:pPr>
      <w:rPr>
        <w:rFonts w:ascii="Courier New" w:hAnsi="Courier New" w:cs="Courier New" w:hint="default"/>
      </w:rPr>
    </w:lvl>
    <w:lvl w:ilvl="8" w:tplc="965CC718" w:tentative="1">
      <w:start w:val="1"/>
      <w:numFmt w:val="bullet"/>
      <w:lvlText w:val=""/>
      <w:lvlJc w:val="left"/>
      <w:pPr>
        <w:ind w:left="6480" w:hanging="360"/>
      </w:pPr>
      <w:rPr>
        <w:rFonts w:ascii="Wingdings" w:hAnsi="Wingdings" w:hint="default"/>
      </w:rPr>
    </w:lvl>
  </w:abstractNum>
  <w:abstractNum w:abstractNumId="14" w15:restartNumberingAfterBreak="0">
    <w:nsid w:val="055D6488"/>
    <w:multiLevelType w:val="hybridMultilevel"/>
    <w:tmpl w:val="4CC237B6"/>
    <w:lvl w:ilvl="0" w:tplc="FA7AD8A0">
      <w:start w:val="1"/>
      <w:numFmt w:val="decimal"/>
      <w:lvlText w:val="%1."/>
      <w:lvlJc w:val="left"/>
      <w:pPr>
        <w:ind w:left="720" w:hanging="360"/>
      </w:pPr>
      <w:rPr>
        <w:rFonts w:hint="default"/>
      </w:rPr>
    </w:lvl>
    <w:lvl w:ilvl="1" w:tplc="188E75A8" w:tentative="1">
      <w:start w:val="1"/>
      <w:numFmt w:val="bullet"/>
      <w:lvlText w:val="o"/>
      <w:lvlJc w:val="left"/>
      <w:pPr>
        <w:ind w:left="1440" w:hanging="360"/>
      </w:pPr>
      <w:rPr>
        <w:rFonts w:ascii="Courier New" w:hAnsi="Courier New" w:cs="Courier New" w:hint="default"/>
      </w:rPr>
    </w:lvl>
    <w:lvl w:ilvl="2" w:tplc="35B60FEC" w:tentative="1">
      <w:start w:val="1"/>
      <w:numFmt w:val="bullet"/>
      <w:lvlText w:val=""/>
      <w:lvlJc w:val="left"/>
      <w:pPr>
        <w:ind w:left="2160" w:hanging="360"/>
      </w:pPr>
      <w:rPr>
        <w:rFonts w:ascii="Wingdings" w:hAnsi="Wingdings" w:hint="default"/>
      </w:rPr>
    </w:lvl>
    <w:lvl w:ilvl="3" w:tplc="1CA6547E" w:tentative="1">
      <w:start w:val="1"/>
      <w:numFmt w:val="bullet"/>
      <w:lvlText w:val=""/>
      <w:lvlJc w:val="left"/>
      <w:pPr>
        <w:ind w:left="2880" w:hanging="360"/>
      </w:pPr>
      <w:rPr>
        <w:rFonts w:ascii="Symbol" w:hAnsi="Symbol" w:hint="default"/>
      </w:rPr>
    </w:lvl>
    <w:lvl w:ilvl="4" w:tplc="B6E05E66" w:tentative="1">
      <w:start w:val="1"/>
      <w:numFmt w:val="bullet"/>
      <w:lvlText w:val="o"/>
      <w:lvlJc w:val="left"/>
      <w:pPr>
        <w:ind w:left="3600" w:hanging="360"/>
      </w:pPr>
      <w:rPr>
        <w:rFonts w:ascii="Courier New" w:hAnsi="Courier New" w:cs="Courier New" w:hint="default"/>
      </w:rPr>
    </w:lvl>
    <w:lvl w:ilvl="5" w:tplc="DCFC5128" w:tentative="1">
      <w:start w:val="1"/>
      <w:numFmt w:val="bullet"/>
      <w:lvlText w:val=""/>
      <w:lvlJc w:val="left"/>
      <w:pPr>
        <w:ind w:left="4320" w:hanging="360"/>
      </w:pPr>
      <w:rPr>
        <w:rFonts w:ascii="Wingdings" w:hAnsi="Wingdings" w:hint="default"/>
      </w:rPr>
    </w:lvl>
    <w:lvl w:ilvl="6" w:tplc="E35CE6C0" w:tentative="1">
      <w:start w:val="1"/>
      <w:numFmt w:val="bullet"/>
      <w:lvlText w:val=""/>
      <w:lvlJc w:val="left"/>
      <w:pPr>
        <w:ind w:left="5040" w:hanging="360"/>
      </w:pPr>
      <w:rPr>
        <w:rFonts w:ascii="Symbol" w:hAnsi="Symbol" w:hint="default"/>
      </w:rPr>
    </w:lvl>
    <w:lvl w:ilvl="7" w:tplc="FFF4FC22" w:tentative="1">
      <w:start w:val="1"/>
      <w:numFmt w:val="bullet"/>
      <w:lvlText w:val="o"/>
      <w:lvlJc w:val="left"/>
      <w:pPr>
        <w:ind w:left="5760" w:hanging="360"/>
      </w:pPr>
      <w:rPr>
        <w:rFonts w:ascii="Courier New" w:hAnsi="Courier New" w:cs="Courier New" w:hint="default"/>
      </w:rPr>
    </w:lvl>
    <w:lvl w:ilvl="8" w:tplc="4998C856" w:tentative="1">
      <w:start w:val="1"/>
      <w:numFmt w:val="bullet"/>
      <w:lvlText w:val=""/>
      <w:lvlJc w:val="left"/>
      <w:pPr>
        <w:ind w:left="6480" w:hanging="360"/>
      </w:pPr>
      <w:rPr>
        <w:rFonts w:ascii="Wingdings" w:hAnsi="Wingdings" w:hint="default"/>
      </w:rPr>
    </w:lvl>
  </w:abstractNum>
  <w:abstractNum w:abstractNumId="15" w15:restartNumberingAfterBreak="0">
    <w:nsid w:val="097917CD"/>
    <w:multiLevelType w:val="hybridMultilevel"/>
    <w:tmpl w:val="340632EC"/>
    <w:lvl w:ilvl="0" w:tplc="06FEB336">
      <w:start w:val="1"/>
      <w:numFmt w:val="decimal"/>
      <w:lvlText w:val="%1."/>
      <w:lvlJc w:val="left"/>
      <w:pPr>
        <w:ind w:left="720" w:hanging="360"/>
      </w:pPr>
      <w:rPr>
        <w:rFonts w:hint="default"/>
      </w:rPr>
    </w:lvl>
    <w:lvl w:ilvl="1" w:tplc="9894E15C" w:tentative="1">
      <w:start w:val="1"/>
      <w:numFmt w:val="lowerLetter"/>
      <w:lvlText w:val="%2."/>
      <w:lvlJc w:val="left"/>
      <w:pPr>
        <w:ind w:left="1440" w:hanging="360"/>
      </w:pPr>
    </w:lvl>
    <w:lvl w:ilvl="2" w:tplc="3D58C794" w:tentative="1">
      <w:start w:val="1"/>
      <w:numFmt w:val="lowerRoman"/>
      <w:lvlText w:val="%3."/>
      <w:lvlJc w:val="right"/>
      <w:pPr>
        <w:ind w:left="2160" w:hanging="180"/>
      </w:pPr>
    </w:lvl>
    <w:lvl w:ilvl="3" w:tplc="EAB01614" w:tentative="1">
      <w:start w:val="1"/>
      <w:numFmt w:val="decimal"/>
      <w:lvlText w:val="%4."/>
      <w:lvlJc w:val="left"/>
      <w:pPr>
        <w:ind w:left="2880" w:hanging="360"/>
      </w:pPr>
    </w:lvl>
    <w:lvl w:ilvl="4" w:tplc="7CBCA66A" w:tentative="1">
      <w:start w:val="1"/>
      <w:numFmt w:val="lowerLetter"/>
      <w:lvlText w:val="%5."/>
      <w:lvlJc w:val="left"/>
      <w:pPr>
        <w:ind w:left="3600" w:hanging="360"/>
      </w:pPr>
    </w:lvl>
    <w:lvl w:ilvl="5" w:tplc="C8DAF408" w:tentative="1">
      <w:start w:val="1"/>
      <w:numFmt w:val="lowerRoman"/>
      <w:lvlText w:val="%6."/>
      <w:lvlJc w:val="right"/>
      <w:pPr>
        <w:ind w:left="4320" w:hanging="180"/>
      </w:pPr>
    </w:lvl>
    <w:lvl w:ilvl="6" w:tplc="72522FC2" w:tentative="1">
      <w:start w:val="1"/>
      <w:numFmt w:val="decimal"/>
      <w:lvlText w:val="%7."/>
      <w:lvlJc w:val="left"/>
      <w:pPr>
        <w:ind w:left="5040" w:hanging="360"/>
      </w:pPr>
    </w:lvl>
    <w:lvl w:ilvl="7" w:tplc="8864D628" w:tentative="1">
      <w:start w:val="1"/>
      <w:numFmt w:val="lowerLetter"/>
      <w:lvlText w:val="%8."/>
      <w:lvlJc w:val="left"/>
      <w:pPr>
        <w:ind w:left="5760" w:hanging="360"/>
      </w:pPr>
    </w:lvl>
    <w:lvl w:ilvl="8" w:tplc="590ED044" w:tentative="1">
      <w:start w:val="1"/>
      <w:numFmt w:val="lowerRoman"/>
      <w:lvlText w:val="%9."/>
      <w:lvlJc w:val="right"/>
      <w:pPr>
        <w:ind w:left="6480" w:hanging="180"/>
      </w:pPr>
    </w:lvl>
  </w:abstractNum>
  <w:abstractNum w:abstractNumId="16" w15:restartNumberingAfterBreak="0">
    <w:nsid w:val="0E9636CB"/>
    <w:multiLevelType w:val="hybridMultilevel"/>
    <w:tmpl w:val="4A0408AA"/>
    <w:lvl w:ilvl="0" w:tplc="E3B07D94">
      <w:start w:val="1"/>
      <w:numFmt w:val="lowerLetter"/>
      <w:lvlText w:val="%1)"/>
      <w:lvlJc w:val="left"/>
      <w:pPr>
        <w:ind w:left="1080" w:hanging="360"/>
      </w:pPr>
      <w:rPr>
        <w:rFonts w:hint="default"/>
      </w:rPr>
    </w:lvl>
    <w:lvl w:ilvl="1" w:tplc="239C5D10" w:tentative="1">
      <w:start w:val="1"/>
      <w:numFmt w:val="lowerLetter"/>
      <w:lvlText w:val="%2."/>
      <w:lvlJc w:val="left"/>
      <w:pPr>
        <w:ind w:left="1800" w:hanging="360"/>
      </w:pPr>
    </w:lvl>
    <w:lvl w:ilvl="2" w:tplc="8E8E88EC" w:tentative="1">
      <w:start w:val="1"/>
      <w:numFmt w:val="lowerRoman"/>
      <w:lvlText w:val="%3."/>
      <w:lvlJc w:val="right"/>
      <w:pPr>
        <w:ind w:left="2520" w:hanging="180"/>
      </w:pPr>
    </w:lvl>
    <w:lvl w:ilvl="3" w:tplc="55A29246" w:tentative="1">
      <w:start w:val="1"/>
      <w:numFmt w:val="decimal"/>
      <w:lvlText w:val="%4."/>
      <w:lvlJc w:val="left"/>
      <w:pPr>
        <w:ind w:left="3240" w:hanging="360"/>
      </w:pPr>
    </w:lvl>
    <w:lvl w:ilvl="4" w:tplc="24C4C9E6" w:tentative="1">
      <w:start w:val="1"/>
      <w:numFmt w:val="lowerLetter"/>
      <w:lvlText w:val="%5."/>
      <w:lvlJc w:val="left"/>
      <w:pPr>
        <w:ind w:left="3960" w:hanging="360"/>
      </w:pPr>
    </w:lvl>
    <w:lvl w:ilvl="5" w:tplc="F2229514" w:tentative="1">
      <w:start w:val="1"/>
      <w:numFmt w:val="lowerRoman"/>
      <w:lvlText w:val="%6."/>
      <w:lvlJc w:val="right"/>
      <w:pPr>
        <w:ind w:left="4680" w:hanging="180"/>
      </w:pPr>
    </w:lvl>
    <w:lvl w:ilvl="6" w:tplc="950EDDB6" w:tentative="1">
      <w:start w:val="1"/>
      <w:numFmt w:val="decimal"/>
      <w:lvlText w:val="%7."/>
      <w:lvlJc w:val="left"/>
      <w:pPr>
        <w:ind w:left="5400" w:hanging="360"/>
      </w:pPr>
    </w:lvl>
    <w:lvl w:ilvl="7" w:tplc="26144316" w:tentative="1">
      <w:start w:val="1"/>
      <w:numFmt w:val="lowerLetter"/>
      <w:lvlText w:val="%8."/>
      <w:lvlJc w:val="left"/>
      <w:pPr>
        <w:ind w:left="6120" w:hanging="360"/>
      </w:pPr>
    </w:lvl>
    <w:lvl w:ilvl="8" w:tplc="02827BB2" w:tentative="1">
      <w:start w:val="1"/>
      <w:numFmt w:val="lowerRoman"/>
      <w:lvlText w:val="%9."/>
      <w:lvlJc w:val="right"/>
      <w:pPr>
        <w:ind w:left="6840" w:hanging="180"/>
      </w:pPr>
    </w:lvl>
  </w:abstractNum>
  <w:abstractNum w:abstractNumId="17" w15:restartNumberingAfterBreak="0">
    <w:nsid w:val="154117C3"/>
    <w:multiLevelType w:val="multilevel"/>
    <w:tmpl w:val="84D8F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5E7E96"/>
    <w:multiLevelType w:val="hybridMultilevel"/>
    <w:tmpl w:val="0BA40C18"/>
    <w:lvl w:ilvl="0" w:tplc="904E6E44">
      <w:start w:val="1"/>
      <w:numFmt w:val="bullet"/>
      <w:lvlText w:val=""/>
      <w:lvlJc w:val="left"/>
      <w:pPr>
        <w:ind w:left="720" w:hanging="360"/>
      </w:pPr>
      <w:rPr>
        <w:rFonts w:ascii="Symbol" w:hAnsi="Symbol" w:hint="default"/>
      </w:rPr>
    </w:lvl>
    <w:lvl w:ilvl="1" w:tplc="895289D8" w:tentative="1">
      <w:start w:val="1"/>
      <w:numFmt w:val="bullet"/>
      <w:lvlText w:val="o"/>
      <w:lvlJc w:val="left"/>
      <w:pPr>
        <w:ind w:left="1440" w:hanging="360"/>
      </w:pPr>
      <w:rPr>
        <w:rFonts w:ascii="Courier New" w:hAnsi="Courier New" w:cs="Courier New" w:hint="default"/>
      </w:rPr>
    </w:lvl>
    <w:lvl w:ilvl="2" w:tplc="B6CE7682" w:tentative="1">
      <w:start w:val="1"/>
      <w:numFmt w:val="bullet"/>
      <w:lvlText w:val=""/>
      <w:lvlJc w:val="left"/>
      <w:pPr>
        <w:ind w:left="2160" w:hanging="360"/>
      </w:pPr>
      <w:rPr>
        <w:rFonts w:ascii="Wingdings" w:hAnsi="Wingdings" w:hint="default"/>
      </w:rPr>
    </w:lvl>
    <w:lvl w:ilvl="3" w:tplc="C43CB79E" w:tentative="1">
      <w:start w:val="1"/>
      <w:numFmt w:val="bullet"/>
      <w:lvlText w:val=""/>
      <w:lvlJc w:val="left"/>
      <w:pPr>
        <w:ind w:left="2880" w:hanging="360"/>
      </w:pPr>
      <w:rPr>
        <w:rFonts w:ascii="Symbol" w:hAnsi="Symbol" w:hint="default"/>
      </w:rPr>
    </w:lvl>
    <w:lvl w:ilvl="4" w:tplc="985C7172" w:tentative="1">
      <w:start w:val="1"/>
      <w:numFmt w:val="bullet"/>
      <w:lvlText w:val="o"/>
      <w:lvlJc w:val="left"/>
      <w:pPr>
        <w:ind w:left="3600" w:hanging="360"/>
      </w:pPr>
      <w:rPr>
        <w:rFonts w:ascii="Courier New" w:hAnsi="Courier New" w:cs="Courier New" w:hint="default"/>
      </w:rPr>
    </w:lvl>
    <w:lvl w:ilvl="5" w:tplc="8F4014EA" w:tentative="1">
      <w:start w:val="1"/>
      <w:numFmt w:val="bullet"/>
      <w:lvlText w:val=""/>
      <w:lvlJc w:val="left"/>
      <w:pPr>
        <w:ind w:left="4320" w:hanging="360"/>
      </w:pPr>
      <w:rPr>
        <w:rFonts w:ascii="Wingdings" w:hAnsi="Wingdings" w:hint="default"/>
      </w:rPr>
    </w:lvl>
    <w:lvl w:ilvl="6" w:tplc="9F3C429A" w:tentative="1">
      <w:start w:val="1"/>
      <w:numFmt w:val="bullet"/>
      <w:lvlText w:val=""/>
      <w:lvlJc w:val="left"/>
      <w:pPr>
        <w:ind w:left="5040" w:hanging="360"/>
      </w:pPr>
      <w:rPr>
        <w:rFonts w:ascii="Symbol" w:hAnsi="Symbol" w:hint="default"/>
      </w:rPr>
    </w:lvl>
    <w:lvl w:ilvl="7" w:tplc="60808420" w:tentative="1">
      <w:start w:val="1"/>
      <w:numFmt w:val="bullet"/>
      <w:lvlText w:val="o"/>
      <w:lvlJc w:val="left"/>
      <w:pPr>
        <w:ind w:left="5760" w:hanging="360"/>
      </w:pPr>
      <w:rPr>
        <w:rFonts w:ascii="Courier New" w:hAnsi="Courier New" w:cs="Courier New" w:hint="default"/>
      </w:rPr>
    </w:lvl>
    <w:lvl w:ilvl="8" w:tplc="67905A8E" w:tentative="1">
      <w:start w:val="1"/>
      <w:numFmt w:val="bullet"/>
      <w:lvlText w:val=""/>
      <w:lvlJc w:val="left"/>
      <w:pPr>
        <w:ind w:left="6480" w:hanging="360"/>
      </w:pPr>
      <w:rPr>
        <w:rFonts w:ascii="Wingdings" w:hAnsi="Wingdings" w:hint="default"/>
      </w:rPr>
    </w:lvl>
  </w:abstractNum>
  <w:abstractNum w:abstractNumId="19" w15:restartNumberingAfterBreak="0">
    <w:nsid w:val="1CE07E12"/>
    <w:multiLevelType w:val="hybridMultilevel"/>
    <w:tmpl w:val="C428E492"/>
    <w:lvl w:ilvl="0" w:tplc="36E8B4F8">
      <w:start w:val="1"/>
      <w:numFmt w:val="decimal"/>
      <w:lvlText w:val="%1."/>
      <w:lvlJc w:val="left"/>
      <w:pPr>
        <w:ind w:left="720" w:hanging="360"/>
      </w:pPr>
    </w:lvl>
    <w:lvl w:ilvl="1" w:tplc="3E88791A" w:tentative="1">
      <w:start w:val="1"/>
      <w:numFmt w:val="lowerLetter"/>
      <w:lvlText w:val="%2."/>
      <w:lvlJc w:val="left"/>
      <w:pPr>
        <w:ind w:left="1440" w:hanging="360"/>
      </w:pPr>
    </w:lvl>
    <w:lvl w:ilvl="2" w:tplc="3C0613AE" w:tentative="1">
      <w:start w:val="1"/>
      <w:numFmt w:val="lowerRoman"/>
      <w:lvlText w:val="%3."/>
      <w:lvlJc w:val="right"/>
      <w:pPr>
        <w:ind w:left="2160" w:hanging="180"/>
      </w:pPr>
    </w:lvl>
    <w:lvl w:ilvl="3" w:tplc="5E28A1CA" w:tentative="1">
      <w:start w:val="1"/>
      <w:numFmt w:val="decimal"/>
      <w:lvlText w:val="%4."/>
      <w:lvlJc w:val="left"/>
      <w:pPr>
        <w:ind w:left="2880" w:hanging="360"/>
      </w:pPr>
    </w:lvl>
    <w:lvl w:ilvl="4" w:tplc="31C25F26" w:tentative="1">
      <w:start w:val="1"/>
      <w:numFmt w:val="lowerLetter"/>
      <w:lvlText w:val="%5."/>
      <w:lvlJc w:val="left"/>
      <w:pPr>
        <w:ind w:left="3600" w:hanging="360"/>
      </w:pPr>
    </w:lvl>
    <w:lvl w:ilvl="5" w:tplc="CF7C69BA" w:tentative="1">
      <w:start w:val="1"/>
      <w:numFmt w:val="lowerRoman"/>
      <w:lvlText w:val="%6."/>
      <w:lvlJc w:val="right"/>
      <w:pPr>
        <w:ind w:left="4320" w:hanging="180"/>
      </w:pPr>
    </w:lvl>
    <w:lvl w:ilvl="6" w:tplc="8F5E9F4C" w:tentative="1">
      <w:start w:val="1"/>
      <w:numFmt w:val="decimal"/>
      <w:lvlText w:val="%7."/>
      <w:lvlJc w:val="left"/>
      <w:pPr>
        <w:ind w:left="5040" w:hanging="360"/>
      </w:pPr>
    </w:lvl>
    <w:lvl w:ilvl="7" w:tplc="AE2C8232" w:tentative="1">
      <w:start w:val="1"/>
      <w:numFmt w:val="lowerLetter"/>
      <w:lvlText w:val="%8."/>
      <w:lvlJc w:val="left"/>
      <w:pPr>
        <w:ind w:left="5760" w:hanging="360"/>
      </w:pPr>
    </w:lvl>
    <w:lvl w:ilvl="8" w:tplc="23CC9D4C" w:tentative="1">
      <w:start w:val="1"/>
      <w:numFmt w:val="lowerRoman"/>
      <w:lvlText w:val="%9."/>
      <w:lvlJc w:val="right"/>
      <w:pPr>
        <w:ind w:left="6480" w:hanging="180"/>
      </w:pPr>
    </w:lvl>
  </w:abstractNum>
  <w:abstractNum w:abstractNumId="20" w15:restartNumberingAfterBreak="0">
    <w:nsid w:val="209D58A8"/>
    <w:multiLevelType w:val="hybridMultilevel"/>
    <w:tmpl w:val="F08013F0"/>
    <w:lvl w:ilvl="0" w:tplc="10A031DA">
      <w:start w:val="1"/>
      <w:numFmt w:val="bullet"/>
      <w:lvlText w:val=""/>
      <w:lvlJc w:val="left"/>
      <w:pPr>
        <w:ind w:left="720" w:hanging="360"/>
      </w:pPr>
      <w:rPr>
        <w:rFonts w:ascii="Symbol" w:hAnsi="Symbol" w:hint="default"/>
      </w:rPr>
    </w:lvl>
    <w:lvl w:ilvl="1" w:tplc="E5440944" w:tentative="1">
      <w:start w:val="1"/>
      <w:numFmt w:val="bullet"/>
      <w:lvlText w:val="o"/>
      <w:lvlJc w:val="left"/>
      <w:pPr>
        <w:ind w:left="1440" w:hanging="360"/>
      </w:pPr>
      <w:rPr>
        <w:rFonts w:ascii="Courier New" w:hAnsi="Courier New" w:cs="Courier New" w:hint="default"/>
      </w:rPr>
    </w:lvl>
    <w:lvl w:ilvl="2" w:tplc="E21259E0" w:tentative="1">
      <w:start w:val="1"/>
      <w:numFmt w:val="bullet"/>
      <w:lvlText w:val=""/>
      <w:lvlJc w:val="left"/>
      <w:pPr>
        <w:ind w:left="2160" w:hanging="360"/>
      </w:pPr>
      <w:rPr>
        <w:rFonts w:ascii="Wingdings" w:hAnsi="Wingdings" w:hint="default"/>
      </w:rPr>
    </w:lvl>
    <w:lvl w:ilvl="3" w:tplc="3A2AC1EA" w:tentative="1">
      <w:start w:val="1"/>
      <w:numFmt w:val="bullet"/>
      <w:lvlText w:val=""/>
      <w:lvlJc w:val="left"/>
      <w:pPr>
        <w:ind w:left="2880" w:hanging="360"/>
      </w:pPr>
      <w:rPr>
        <w:rFonts w:ascii="Symbol" w:hAnsi="Symbol" w:hint="default"/>
      </w:rPr>
    </w:lvl>
    <w:lvl w:ilvl="4" w:tplc="A0345526" w:tentative="1">
      <w:start w:val="1"/>
      <w:numFmt w:val="bullet"/>
      <w:lvlText w:val="o"/>
      <w:lvlJc w:val="left"/>
      <w:pPr>
        <w:ind w:left="3600" w:hanging="360"/>
      </w:pPr>
      <w:rPr>
        <w:rFonts w:ascii="Courier New" w:hAnsi="Courier New" w:cs="Courier New" w:hint="default"/>
      </w:rPr>
    </w:lvl>
    <w:lvl w:ilvl="5" w:tplc="08DA0706" w:tentative="1">
      <w:start w:val="1"/>
      <w:numFmt w:val="bullet"/>
      <w:lvlText w:val=""/>
      <w:lvlJc w:val="left"/>
      <w:pPr>
        <w:ind w:left="4320" w:hanging="360"/>
      </w:pPr>
      <w:rPr>
        <w:rFonts w:ascii="Wingdings" w:hAnsi="Wingdings" w:hint="default"/>
      </w:rPr>
    </w:lvl>
    <w:lvl w:ilvl="6" w:tplc="CA00DAAC" w:tentative="1">
      <w:start w:val="1"/>
      <w:numFmt w:val="bullet"/>
      <w:lvlText w:val=""/>
      <w:lvlJc w:val="left"/>
      <w:pPr>
        <w:ind w:left="5040" w:hanging="360"/>
      </w:pPr>
      <w:rPr>
        <w:rFonts w:ascii="Symbol" w:hAnsi="Symbol" w:hint="default"/>
      </w:rPr>
    </w:lvl>
    <w:lvl w:ilvl="7" w:tplc="7E868296" w:tentative="1">
      <w:start w:val="1"/>
      <w:numFmt w:val="bullet"/>
      <w:lvlText w:val="o"/>
      <w:lvlJc w:val="left"/>
      <w:pPr>
        <w:ind w:left="5760" w:hanging="360"/>
      </w:pPr>
      <w:rPr>
        <w:rFonts w:ascii="Courier New" w:hAnsi="Courier New" w:cs="Courier New" w:hint="default"/>
      </w:rPr>
    </w:lvl>
    <w:lvl w:ilvl="8" w:tplc="1DEAED9C" w:tentative="1">
      <w:start w:val="1"/>
      <w:numFmt w:val="bullet"/>
      <w:lvlText w:val=""/>
      <w:lvlJc w:val="left"/>
      <w:pPr>
        <w:ind w:left="6480" w:hanging="360"/>
      </w:pPr>
      <w:rPr>
        <w:rFonts w:ascii="Wingdings" w:hAnsi="Wingdings" w:hint="default"/>
      </w:rPr>
    </w:lvl>
  </w:abstractNum>
  <w:abstractNum w:abstractNumId="21" w15:restartNumberingAfterBreak="0">
    <w:nsid w:val="24824DD0"/>
    <w:multiLevelType w:val="multilevel"/>
    <w:tmpl w:val="D4660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845171"/>
    <w:multiLevelType w:val="hybridMultilevel"/>
    <w:tmpl w:val="39EC9E1E"/>
    <w:lvl w:ilvl="0" w:tplc="F17EEEA6">
      <w:start w:val="1"/>
      <w:numFmt w:val="bullet"/>
      <w:lvlText w:val=""/>
      <w:lvlJc w:val="left"/>
      <w:pPr>
        <w:ind w:left="720" w:hanging="360"/>
      </w:pPr>
      <w:rPr>
        <w:rFonts w:ascii="Symbol" w:hAnsi="Symbol" w:hint="default"/>
      </w:rPr>
    </w:lvl>
    <w:lvl w:ilvl="1" w:tplc="FBF457F0" w:tentative="1">
      <w:start w:val="1"/>
      <w:numFmt w:val="bullet"/>
      <w:lvlText w:val="o"/>
      <w:lvlJc w:val="left"/>
      <w:pPr>
        <w:ind w:left="1440" w:hanging="360"/>
      </w:pPr>
      <w:rPr>
        <w:rFonts w:ascii="Courier New" w:hAnsi="Courier New" w:cs="Courier New" w:hint="default"/>
      </w:rPr>
    </w:lvl>
    <w:lvl w:ilvl="2" w:tplc="0CCC6092" w:tentative="1">
      <w:start w:val="1"/>
      <w:numFmt w:val="bullet"/>
      <w:lvlText w:val=""/>
      <w:lvlJc w:val="left"/>
      <w:pPr>
        <w:ind w:left="2160" w:hanging="360"/>
      </w:pPr>
      <w:rPr>
        <w:rFonts w:ascii="Wingdings" w:hAnsi="Wingdings" w:hint="default"/>
      </w:rPr>
    </w:lvl>
    <w:lvl w:ilvl="3" w:tplc="5730654C" w:tentative="1">
      <w:start w:val="1"/>
      <w:numFmt w:val="bullet"/>
      <w:lvlText w:val=""/>
      <w:lvlJc w:val="left"/>
      <w:pPr>
        <w:ind w:left="2880" w:hanging="360"/>
      </w:pPr>
      <w:rPr>
        <w:rFonts w:ascii="Symbol" w:hAnsi="Symbol" w:hint="default"/>
      </w:rPr>
    </w:lvl>
    <w:lvl w:ilvl="4" w:tplc="97CAB250" w:tentative="1">
      <w:start w:val="1"/>
      <w:numFmt w:val="bullet"/>
      <w:lvlText w:val="o"/>
      <w:lvlJc w:val="left"/>
      <w:pPr>
        <w:ind w:left="3600" w:hanging="360"/>
      </w:pPr>
      <w:rPr>
        <w:rFonts w:ascii="Courier New" w:hAnsi="Courier New" w:cs="Courier New" w:hint="default"/>
      </w:rPr>
    </w:lvl>
    <w:lvl w:ilvl="5" w:tplc="5A0027D2" w:tentative="1">
      <w:start w:val="1"/>
      <w:numFmt w:val="bullet"/>
      <w:lvlText w:val=""/>
      <w:lvlJc w:val="left"/>
      <w:pPr>
        <w:ind w:left="4320" w:hanging="360"/>
      </w:pPr>
      <w:rPr>
        <w:rFonts w:ascii="Wingdings" w:hAnsi="Wingdings" w:hint="default"/>
      </w:rPr>
    </w:lvl>
    <w:lvl w:ilvl="6" w:tplc="26200CA0" w:tentative="1">
      <w:start w:val="1"/>
      <w:numFmt w:val="bullet"/>
      <w:lvlText w:val=""/>
      <w:lvlJc w:val="left"/>
      <w:pPr>
        <w:ind w:left="5040" w:hanging="360"/>
      </w:pPr>
      <w:rPr>
        <w:rFonts w:ascii="Symbol" w:hAnsi="Symbol" w:hint="default"/>
      </w:rPr>
    </w:lvl>
    <w:lvl w:ilvl="7" w:tplc="C70EE946" w:tentative="1">
      <w:start w:val="1"/>
      <w:numFmt w:val="bullet"/>
      <w:lvlText w:val="o"/>
      <w:lvlJc w:val="left"/>
      <w:pPr>
        <w:ind w:left="5760" w:hanging="360"/>
      </w:pPr>
      <w:rPr>
        <w:rFonts w:ascii="Courier New" w:hAnsi="Courier New" w:cs="Courier New" w:hint="default"/>
      </w:rPr>
    </w:lvl>
    <w:lvl w:ilvl="8" w:tplc="AC12B9A2" w:tentative="1">
      <w:start w:val="1"/>
      <w:numFmt w:val="bullet"/>
      <w:lvlText w:val=""/>
      <w:lvlJc w:val="left"/>
      <w:pPr>
        <w:ind w:left="6480" w:hanging="360"/>
      </w:pPr>
      <w:rPr>
        <w:rFonts w:ascii="Wingdings" w:hAnsi="Wingdings" w:hint="default"/>
      </w:rPr>
    </w:lvl>
  </w:abstractNum>
  <w:abstractNum w:abstractNumId="23" w15:restartNumberingAfterBreak="0">
    <w:nsid w:val="2BFE5C68"/>
    <w:multiLevelType w:val="multilevel"/>
    <w:tmpl w:val="A588E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4779E9"/>
    <w:multiLevelType w:val="multilevel"/>
    <w:tmpl w:val="84D8F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F04EE1"/>
    <w:multiLevelType w:val="multilevel"/>
    <w:tmpl w:val="A1166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0ED30D0"/>
    <w:multiLevelType w:val="hybridMultilevel"/>
    <w:tmpl w:val="864ED85E"/>
    <w:lvl w:ilvl="0" w:tplc="075CC70A">
      <w:start w:val="1"/>
      <w:numFmt w:val="decimal"/>
      <w:pStyle w:val="CitaviBibliographyHeading"/>
      <w:lvlText w:val="%1."/>
      <w:lvlJc w:val="left"/>
      <w:pPr>
        <w:ind w:left="720" w:hanging="360"/>
      </w:pPr>
      <w:rPr>
        <w:rFonts w:hint="default"/>
      </w:rPr>
    </w:lvl>
    <w:lvl w:ilvl="1" w:tplc="43940694" w:tentative="1">
      <w:start w:val="1"/>
      <w:numFmt w:val="lowerLetter"/>
      <w:lvlText w:val="%2."/>
      <w:lvlJc w:val="left"/>
      <w:pPr>
        <w:ind w:left="1440" w:hanging="360"/>
      </w:pPr>
    </w:lvl>
    <w:lvl w:ilvl="2" w:tplc="C062F7D8" w:tentative="1">
      <w:start w:val="1"/>
      <w:numFmt w:val="lowerRoman"/>
      <w:lvlText w:val="%3."/>
      <w:lvlJc w:val="right"/>
      <w:pPr>
        <w:ind w:left="2160" w:hanging="180"/>
      </w:pPr>
    </w:lvl>
    <w:lvl w:ilvl="3" w:tplc="BDF4BAE8" w:tentative="1">
      <w:start w:val="1"/>
      <w:numFmt w:val="decimal"/>
      <w:lvlText w:val="%4."/>
      <w:lvlJc w:val="left"/>
      <w:pPr>
        <w:ind w:left="2880" w:hanging="360"/>
      </w:pPr>
    </w:lvl>
    <w:lvl w:ilvl="4" w:tplc="D6007320" w:tentative="1">
      <w:start w:val="1"/>
      <w:numFmt w:val="lowerLetter"/>
      <w:lvlText w:val="%5."/>
      <w:lvlJc w:val="left"/>
      <w:pPr>
        <w:ind w:left="3600" w:hanging="360"/>
      </w:pPr>
    </w:lvl>
    <w:lvl w:ilvl="5" w:tplc="08225B32" w:tentative="1">
      <w:start w:val="1"/>
      <w:numFmt w:val="lowerRoman"/>
      <w:lvlText w:val="%6."/>
      <w:lvlJc w:val="right"/>
      <w:pPr>
        <w:ind w:left="4320" w:hanging="180"/>
      </w:pPr>
    </w:lvl>
    <w:lvl w:ilvl="6" w:tplc="DEC0EF9A" w:tentative="1">
      <w:start w:val="1"/>
      <w:numFmt w:val="decimal"/>
      <w:lvlText w:val="%7."/>
      <w:lvlJc w:val="left"/>
      <w:pPr>
        <w:ind w:left="5040" w:hanging="360"/>
      </w:pPr>
    </w:lvl>
    <w:lvl w:ilvl="7" w:tplc="81B6C234" w:tentative="1">
      <w:start w:val="1"/>
      <w:numFmt w:val="lowerLetter"/>
      <w:lvlText w:val="%8."/>
      <w:lvlJc w:val="left"/>
      <w:pPr>
        <w:ind w:left="5760" w:hanging="360"/>
      </w:pPr>
    </w:lvl>
    <w:lvl w:ilvl="8" w:tplc="B8807A4A" w:tentative="1">
      <w:start w:val="1"/>
      <w:numFmt w:val="lowerRoman"/>
      <w:lvlText w:val="%9."/>
      <w:lvlJc w:val="right"/>
      <w:pPr>
        <w:ind w:left="6480" w:hanging="180"/>
      </w:pPr>
    </w:lvl>
  </w:abstractNum>
  <w:abstractNum w:abstractNumId="27" w15:restartNumberingAfterBreak="0">
    <w:nsid w:val="3A30730E"/>
    <w:multiLevelType w:val="hybridMultilevel"/>
    <w:tmpl w:val="75C0C9EE"/>
    <w:lvl w:ilvl="0" w:tplc="86088ACC">
      <w:start w:val="1"/>
      <w:numFmt w:val="bullet"/>
      <w:lvlText w:val=""/>
      <w:lvlJc w:val="left"/>
      <w:pPr>
        <w:ind w:left="720" w:hanging="360"/>
      </w:pPr>
      <w:rPr>
        <w:rFonts w:ascii="Symbol" w:hAnsi="Symbol" w:hint="default"/>
      </w:rPr>
    </w:lvl>
    <w:lvl w:ilvl="1" w:tplc="398047D4" w:tentative="1">
      <w:start w:val="1"/>
      <w:numFmt w:val="bullet"/>
      <w:lvlText w:val="o"/>
      <w:lvlJc w:val="left"/>
      <w:pPr>
        <w:ind w:left="1440" w:hanging="360"/>
      </w:pPr>
      <w:rPr>
        <w:rFonts w:ascii="Courier New" w:hAnsi="Courier New" w:cs="Courier New" w:hint="default"/>
      </w:rPr>
    </w:lvl>
    <w:lvl w:ilvl="2" w:tplc="05226AB4" w:tentative="1">
      <w:start w:val="1"/>
      <w:numFmt w:val="bullet"/>
      <w:lvlText w:val=""/>
      <w:lvlJc w:val="left"/>
      <w:pPr>
        <w:ind w:left="2160" w:hanging="360"/>
      </w:pPr>
      <w:rPr>
        <w:rFonts w:ascii="Wingdings" w:hAnsi="Wingdings" w:hint="default"/>
      </w:rPr>
    </w:lvl>
    <w:lvl w:ilvl="3" w:tplc="0B02869A" w:tentative="1">
      <w:start w:val="1"/>
      <w:numFmt w:val="bullet"/>
      <w:lvlText w:val=""/>
      <w:lvlJc w:val="left"/>
      <w:pPr>
        <w:ind w:left="2880" w:hanging="360"/>
      </w:pPr>
      <w:rPr>
        <w:rFonts w:ascii="Symbol" w:hAnsi="Symbol" w:hint="default"/>
      </w:rPr>
    </w:lvl>
    <w:lvl w:ilvl="4" w:tplc="45FC4FCC" w:tentative="1">
      <w:start w:val="1"/>
      <w:numFmt w:val="bullet"/>
      <w:lvlText w:val="o"/>
      <w:lvlJc w:val="left"/>
      <w:pPr>
        <w:ind w:left="3600" w:hanging="360"/>
      </w:pPr>
      <w:rPr>
        <w:rFonts w:ascii="Courier New" w:hAnsi="Courier New" w:cs="Courier New" w:hint="default"/>
      </w:rPr>
    </w:lvl>
    <w:lvl w:ilvl="5" w:tplc="DD4062E6" w:tentative="1">
      <w:start w:val="1"/>
      <w:numFmt w:val="bullet"/>
      <w:lvlText w:val=""/>
      <w:lvlJc w:val="left"/>
      <w:pPr>
        <w:ind w:left="4320" w:hanging="360"/>
      </w:pPr>
      <w:rPr>
        <w:rFonts w:ascii="Wingdings" w:hAnsi="Wingdings" w:hint="default"/>
      </w:rPr>
    </w:lvl>
    <w:lvl w:ilvl="6" w:tplc="8AD46418" w:tentative="1">
      <w:start w:val="1"/>
      <w:numFmt w:val="bullet"/>
      <w:lvlText w:val=""/>
      <w:lvlJc w:val="left"/>
      <w:pPr>
        <w:ind w:left="5040" w:hanging="360"/>
      </w:pPr>
      <w:rPr>
        <w:rFonts w:ascii="Symbol" w:hAnsi="Symbol" w:hint="default"/>
      </w:rPr>
    </w:lvl>
    <w:lvl w:ilvl="7" w:tplc="6882C63E" w:tentative="1">
      <w:start w:val="1"/>
      <w:numFmt w:val="bullet"/>
      <w:lvlText w:val="o"/>
      <w:lvlJc w:val="left"/>
      <w:pPr>
        <w:ind w:left="5760" w:hanging="360"/>
      </w:pPr>
      <w:rPr>
        <w:rFonts w:ascii="Courier New" w:hAnsi="Courier New" w:cs="Courier New" w:hint="default"/>
      </w:rPr>
    </w:lvl>
    <w:lvl w:ilvl="8" w:tplc="F53477DC" w:tentative="1">
      <w:start w:val="1"/>
      <w:numFmt w:val="bullet"/>
      <w:lvlText w:val=""/>
      <w:lvlJc w:val="left"/>
      <w:pPr>
        <w:ind w:left="6480" w:hanging="360"/>
      </w:pPr>
      <w:rPr>
        <w:rFonts w:ascii="Wingdings" w:hAnsi="Wingdings" w:hint="default"/>
      </w:rPr>
    </w:lvl>
  </w:abstractNum>
  <w:abstractNum w:abstractNumId="28" w15:restartNumberingAfterBreak="0">
    <w:nsid w:val="3C4279B7"/>
    <w:multiLevelType w:val="multilevel"/>
    <w:tmpl w:val="63D20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DA945C9"/>
    <w:multiLevelType w:val="multilevel"/>
    <w:tmpl w:val="CC22D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9F0D8E"/>
    <w:multiLevelType w:val="hybridMultilevel"/>
    <w:tmpl w:val="09F2EEB0"/>
    <w:lvl w:ilvl="0" w:tplc="9BFEF076">
      <w:start w:val="1"/>
      <w:numFmt w:val="decimal"/>
      <w:lvlText w:val="%1."/>
      <w:lvlJc w:val="left"/>
      <w:pPr>
        <w:ind w:left="720" w:hanging="360"/>
      </w:pPr>
    </w:lvl>
    <w:lvl w:ilvl="1" w:tplc="79C6344C">
      <w:start w:val="1"/>
      <w:numFmt w:val="lowerLetter"/>
      <w:lvlText w:val="%2."/>
      <w:lvlJc w:val="left"/>
      <w:pPr>
        <w:ind w:left="1440" w:hanging="360"/>
      </w:pPr>
    </w:lvl>
    <w:lvl w:ilvl="2" w:tplc="C09EFDAE" w:tentative="1">
      <w:start w:val="1"/>
      <w:numFmt w:val="lowerRoman"/>
      <w:lvlText w:val="%3."/>
      <w:lvlJc w:val="right"/>
      <w:pPr>
        <w:ind w:left="2160" w:hanging="180"/>
      </w:pPr>
    </w:lvl>
    <w:lvl w:ilvl="3" w:tplc="BB44AB92" w:tentative="1">
      <w:start w:val="1"/>
      <w:numFmt w:val="decimal"/>
      <w:lvlText w:val="%4."/>
      <w:lvlJc w:val="left"/>
      <w:pPr>
        <w:ind w:left="2880" w:hanging="360"/>
      </w:pPr>
    </w:lvl>
    <w:lvl w:ilvl="4" w:tplc="9E84A086" w:tentative="1">
      <w:start w:val="1"/>
      <w:numFmt w:val="lowerLetter"/>
      <w:lvlText w:val="%5."/>
      <w:lvlJc w:val="left"/>
      <w:pPr>
        <w:ind w:left="3600" w:hanging="360"/>
      </w:pPr>
    </w:lvl>
    <w:lvl w:ilvl="5" w:tplc="BDA4AFAC" w:tentative="1">
      <w:start w:val="1"/>
      <w:numFmt w:val="lowerRoman"/>
      <w:lvlText w:val="%6."/>
      <w:lvlJc w:val="right"/>
      <w:pPr>
        <w:ind w:left="4320" w:hanging="180"/>
      </w:pPr>
    </w:lvl>
    <w:lvl w:ilvl="6" w:tplc="EC5C3C6E" w:tentative="1">
      <w:start w:val="1"/>
      <w:numFmt w:val="decimal"/>
      <w:lvlText w:val="%7."/>
      <w:lvlJc w:val="left"/>
      <w:pPr>
        <w:ind w:left="5040" w:hanging="360"/>
      </w:pPr>
    </w:lvl>
    <w:lvl w:ilvl="7" w:tplc="D5CA4D04" w:tentative="1">
      <w:start w:val="1"/>
      <w:numFmt w:val="lowerLetter"/>
      <w:lvlText w:val="%8."/>
      <w:lvlJc w:val="left"/>
      <w:pPr>
        <w:ind w:left="5760" w:hanging="360"/>
      </w:pPr>
    </w:lvl>
    <w:lvl w:ilvl="8" w:tplc="1F3EDABA" w:tentative="1">
      <w:start w:val="1"/>
      <w:numFmt w:val="lowerRoman"/>
      <w:lvlText w:val="%9."/>
      <w:lvlJc w:val="right"/>
      <w:pPr>
        <w:ind w:left="6480" w:hanging="180"/>
      </w:pPr>
    </w:lvl>
  </w:abstractNum>
  <w:abstractNum w:abstractNumId="31" w15:restartNumberingAfterBreak="0">
    <w:nsid w:val="460619D7"/>
    <w:multiLevelType w:val="hybridMultilevel"/>
    <w:tmpl w:val="63AC2262"/>
    <w:lvl w:ilvl="0" w:tplc="317023E6">
      <w:start w:val="1"/>
      <w:numFmt w:val="lowerLetter"/>
      <w:lvlText w:val="%1)"/>
      <w:lvlJc w:val="left"/>
      <w:pPr>
        <w:ind w:left="1080" w:hanging="360"/>
      </w:pPr>
      <w:rPr>
        <w:rFonts w:hint="default"/>
        <w:b/>
      </w:rPr>
    </w:lvl>
    <w:lvl w:ilvl="1" w:tplc="72D82658" w:tentative="1">
      <w:start w:val="1"/>
      <w:numFmt w:val="lowerLetter"/>
      <w:lvlText w:val="%2."/>
      <w:lvlJc w:val="left"/>
      <w:pPr>
        <w:ind w:left="1800" w:hanging="360"/>
      </w:pPr>
    </w:lvl>
    <w:lvl w:ilvl="2" w:tplc="7BD879BC" w:tentative="1">
      <w:start w:val="1"/>
      <w:numFmt w:val="lowerRoman"/>
      <w:lvlText w:val="%3."/>
      <w:lvlJc w:val="right"/>
      <w:pPr>
        <w:ind w:left="2520" w:hanging="180"/>
      </w:pPr>
    </w:lvl>
    <w:lvl w:ilvl="3" w:tplc="A7FAA2B0" w:tentative="1">
      <w:start w:val="1"/>
      <w:numFmt w:val="decimal"/>
      <w:lvlText w:val="%4."/>
      <w:lvlJc w:val="left"/>
      <w:pPr>
        <w:ind w:left="3240" w:hanging="360"/>
      </w:pPr>
    </w:lvl>
    <w:lvl w:ilvl="4" w:tplc="C782523E" w:tentative="1">
      <w:start w:val="1"/>
      <w:numFmt w:val="lowerLetter"/>
      <w:lvlText w:val="%5."/>
      <w:lvlJc w:val="left"/>
      <w:pPr>
        <w:ind w:left="3960" w:hanging="360"/>
      </w:pPr>
    </w:lvl>
    <w:lvl w:ilvl="5" w:tplc="AF3C4008" w:tentative="1">
      <w:start w:val="1"/>
      <w:numFmt w:val="lowerRoman"/>
      <w:lvlText w:val="%6."/>
      <w:lvlJc w:val="right"/>
      <w:pPr>
        <w:ind w:left="4680" w:hanging="180"/>
      </w:pPr>
    </w:lvl>
    <w:lvl w:ilvl="6" w:tplc="00DC6DA2" w:tentative="1">
      <w:start w:val="1"/>
      <w:numFmt w:val="decimal"/>
      <w:lvlText w:val="%7."/>
      <w:lvlJc w:val="left"/>
      <w:pPr>
        <w:ind w:left="5400" w:hanging="360"/>
      </w:pPr>
    </w:lvl>
    <w:lvl w:ilvl="7" w:tplc="4EB02816" w:tentative="1">
      <w:start w:val="1"/>
      <w:numFmt w:val="lowerLetter"/>
      <w:lvlText w:val="%8."/>
      <w:lvlJc w:val="left"/>
      <w:pPr>
        <w:ind w:left="6120" w:hanging="360"/>
      </w:pPr>
    </w:lvl>
    <w:lvl w:ilvl="8" w:tplc="1D92B720" w:tentative="1">
      <w:start w:val="1"/>
      <w:numFmt w:val="lowerRoman"/>
      <w:lvlText w:val="%9."/>
      <w:lvlJc w:val="right"/>
      <w:pPr>
        <w:ind w:left="6840" w:hanging="180"/>
      </w:pPr>
    </w:lvl>
  </w:abstractNum>
  <w:abstractNum w:abstractNumId="32" w15:restartNumberingAfterBreak="0">
    <w:nsid w:val="4C2C743B"/>
    <w:multiLevelType w:val="hybridMultilevel"/>
    <w:tmpl w:val="BAD8992A"/>
    <w:lvl w:ilvl="0" w:tplc="45CADB98">
      <w:start w:val="1"/>
      <w:numFmt w:val="bullet"/>
      <w:lvlText w:val=""/>
      <w:lvlJc w:val="left"/>
      <w:pPr>
        <w:ind w:left="720" w:hanging="360"/>
      </w:pPr>
      <w:rPr>
        <w:rFonts w:ascii="Symbol" w:hAnsi="Symbol" w:hint="default"/>
      </w:rPr>
    </w:lvl>
    <w:lvl w:ilvl="1" w:tplc="1180A9A2" w:tentative="1">
      <w:start w:val="1"/>
      <w:numFmt w:val="bullet"/>
      <w:lvlText w:val="o"/>
      <w:lvlJc w:val="left"/>
      <w:pPr>
        <w:ind w:left="1440" w:hanging="360"/>
      </w:pPr>
      <w:rPr>
        <w:rFonts w:ascii="Courier New" w:hAnsi="Courier New" w:cs="Courier New" w:hint="default"/>
      </w:rPr>
    </w:lvl>
    <w:lvl w:ilvl="2" w:tplc="442CCE2A" w:tentative="1">
      <w:start w:val="1"/>
      <w:numFmt w:val="bullet"/>
      <w:lvlText w:val=""/>
      <w:lvlJc w:val="left"/>
      <w:pPr>
        <w:ind w:left="2160" w:hanging="360"/>
      </w:pPr>
      <w:rPr>
        <w:rFonts w:ascii="Wingdings" w:hAnsi="Wingdings" w:hint="default"/>
      </w:rPr>
    </w:lvl>
    <w:lvl w:ilvl="3" w:tplc="A8EC11A4" w:tentative="1">
      <w:start w:val="1"/>
      <w:numFmt w:val="bullet"/>
      <w:lvlText w:val=""/>
      <w:lvlJc w:val="left"/>
      <w:pPr>
        <w:ind w:left="2880" w:hanging="360"/>
      </w:pPr>
      <w:rPr>
        <w:rFonts w:ascii="Symbol" w:hAnsi="Symbol" w:hint="default"/>
      </w:rPr>
    </w:lvl>
    <w:lvl w:ilvl="4" w:tplc="2C201AAA" w:tentative="1">
      <w:start w:val="1"/>
      <w:numFmt w:val="bullet"/>
      <w:lvlText w:val="o"/>
      <w:lvlJc w:val="left"/>
      <w:pPr>
        <w:ind w:left="3600" w:hanging="360"/>
      </w:pPr>
      <w:rPr>
        <w:rFonts w:ascii="Courier New" w:hAnsi="Courier New" w:cs="Courier New" w:hint="default"/>
      </w:rPr>
    </w:lvl>
    <w:lvl w:ilvl="5" w:tplc="3918D0CC" w:tentative="1">
      <w:start w:val="1"/>
      <w:numFmt w:val="bullet"/>
      <w:lvlText w:val=""/>
      <w:lvlJc w:val="left"/>
      <w:pPr>
        <w:ind w:left="4320" w:hanging="360"/>
      </w:pPr>
      <w:rPr>
        <w:rFonts w:ascii="Wingdings" w:hAnsi="Wingdings" w:hint="default"/>
      </w:rPr>
    </w:lvl>
    <w:lvl w:ilvl="6" w:tplc="C34E4186" w:tentative="1">
      <w:start w:val="1"/>
      <w:numFmt w:val="bullet"/>
      <w:lvlText w:val=""/>
      <w:lvlJc w:val="left"/>
      <w:pPr>
        <w:ind w:left="5040" w:hanging="360"/>
      </w:pPr>
      <w:rPr>
        <w:rFonts w:ascii="Symbol" w:hAnsi="Symbol" w:hint="default"/>
      </w:rPr>
    </w:lvl>
    <w:lvl w:ilvl="7" w:tplc="3A123C88" w:tentative="1">
      <w:start w:val="1"/>
      <w:numFmt w:val="bullet"/>
      <w:lvlText w:val="o"/>
      <w:lvlJc w:val="left"/>
      <w:pPr>
        <w:ind w:left="5760" w:hanging="360"/>
      </w:pPr>
      <w:rPr>
        <w:rFonts w:ascii="Courier New" w:hAnsi="Courier New" w:cs="Courier New" w:hint="default"/>
      </w:rPr>
    </w:lvl>
    <w:lvl w:ilvl="8" w:tplc="7E1ED890" w:tentative="1">
      <w:start w:val="1"/>
      <w:numFmt w:val="bullet"/>
      <w:lvlText w:val=""/>
      <w:lvlJc w:val="left"/>
      <w:pPr>
        <w:ind w:left="6480" w:hanging="360"/>
      </w:pPr>
      <w:rPr>
        <w:rFonts w:ascii="Wingdings" w:hAnsi="Wingdings" w:hint="default"/>
      </w:rPr>
    </w:lvl>
  </w:abstractNum>
  <w:abstractNum w:abstractNumId="33" w15:restartNumberingAfterBreak="0">
    <w:nsid w:val="4E206D2F"/>
    <w:multiLevelType w:val="multilevel"/>
    <w:tmpl w:val="63D20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2F55A48"/>
    <w:multiLevelType w:val="multilevel"/>
    <w:tmpl w:val="683C5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6B"/>
    <w:multiLevelType w:val="hybridMultilevel"/>
    <w:tmpl w:val="A170BF58"/>
    <w:lvl w:ilvl="0" w:tplc="D8BE8472">
      <w:start w:val="1"/>
      <w:numFmt w:val="bullet"/>
      <w:lvlText w:val=""/>
      <w:lvlJc w:val="left"/>
      <w:pPr>
        <w:ind w:left="720" w:hanging="360"/>
      </w:pPr>
      <w:rPr>
        <w:rFonts w:ascii="Symbol" w:hAnsi="Symbol" w:hint="default"/>
      </w:rPr>
    </w:lvl>
    <w:lvl w:ilvl="1" w:tplc="6D78FFAC" w:tentative="1">
      <w:start w:val="1"/>
      <w:numFmt w:val="bullet"/>
      <w:lvlText w:val="o"/>
      <w:lvlJc w:val="left"/>
      <w:pPr>
        <w:ind w:left="1440" w:hanging="360"/>
      </w:pPr>
      <w:rPr>
        <w:rFonts w:ascii="Courier New" w:hAnsi="Courier New" w:cs="Courier New" w:hint="default"/>
      </w:rPr>
    </w:lvl>
    <w:lvl w:ilvl="2" w:tplc="F53EE82A" w:tentative="1">
      <w:start w:val="1"/>
      <w:numFmt w:val="bullet"/>
      <w:lvlText w:val=""/>
      <w:lvlJc w:val="left"/>
      <w:pPr>
        <w:ind w:left="2160" w:hanging="360"/>
      </w:pPr>
      <w:rPr>
        <w:rFonts w:ascii="Wingdings" w:hAnsi="Wingdings" w:hint="default"/>
      </w:rPr>
    </w:lvl>
    <w:lvl w:ilvl="3" w:tplc="28C6B8E8" w:tentative="1">
      <w:start w:val="1"/>
      <w:numFmt w:val="bullet"/>
      <w:lvlText w:val=""/>
      <w:lvlJc w:val="left"/>
      <w:pPr>
        <w:ind w:left="2880" w:hanging="360"/>
      </w:pPr>
      <w:rPr>
        <w:rFonts w:ascii="Symbol" w:hAnsi="Symbol" w:hint="default"/>
      </w:rPr>
    </w:lvl>
    <w:lvl w:ilvl="4" w:tplc="1FB6E39E" w:tentative="1">
      <w:start w:val="1"/>
      <w:numFmt w:val="bullet"/>
      <w:lvlText w:val="o"/>
      <w:lvlJc w:val="left"/>
      <w:pPr>
        <w:ind w:left="3600" w:hanging="360"/>
      </w:pPr>
      <w:rPr>
        <w:rFonts w:ascii="Courier New" w:hAnsi="Courier New" w:cs="Courier New" w:hint="default"/>
      </w:rPr>
    </w:lvl>
    <w:lvl w:ilvl="5" w:tplc="E214A7A4" w:tentative="1">
      <w:start w:val="1"/>
      <w:numFmt w:val="bullet"/>
      <w:lvlText w:val=""/>
      <w:lvlJc w:val="left"/>
      <w:pPr>
        <w:ind w:left="4320" w:hanging="360"/>
      </w:pPr>
      <w:rPr>
        <w:rFonts w:ascii="Wingdings" w:hAnsi="Wingdings" w:hint="default"/>
      </w:rPr>
    </w:lvl>
    <w:lvl w:ilvl="6" w:tplc="DAB29EA0" w:tentative="1">
      <w:start w:val="1"/>
      <w:numFmt w:val="bullet"/>
      <w:lvlText w:val=""/>
      <w:lvlJc w:val="left"/>
      <w:pPr>
        <w:ind w:left="5040" w:hanging="360"/>
      </w:pPr>
      <w:rPr>
        <w:rFonts w:ascii="Symbol" w:hAnsi="Symbol" w:hint="default"/>
      </w:rPr>
    </w:lvl>
    <w:lvl w:ilvl="7" w:tplc="0698687C" w:tentative="1">
      <w:start w:val="1"/>
      <w:numFmt w:val="bullet"/>
      <w:lvlText w:val="o"/>
      <w:lvlJc w:val="left"/>
      <w:pPr>
        <w:ind w:left="5760" w:hanging="360"/>
      </w:pPr>
      <w:rPr>
        <w:rFonts w:ascii="Courier New" w:hAnsi="Courier New" w:cs="Courier New" w:hint="default"/>
      </w:rPr>
    </w:lvl>
    <w:lvl w:ilvl="8" w:tplc="CC64CBAE" w:tentative="1">
      <w:start w:val="1"/>
      <w:numFmt w:val="bullet"/>
      <w:lvlText w:val=""/>
      <w:lvlJc w:val="left"/>
      <w:pPr>
        <w:ind w:left="6480" w:hanging="360"/>
      </w:pPr>
      <w:rPr>
        <w:rFonts w:ascii="Wingdings" w:hAnsi="Wingdings" w:hint="default"/>
      </w:rPr>
    </w:lvl>
  </w:abstractNum>
  <w:abstractNum w:abstractNumId="36" w15:restartNumberingAfterBreak="0">
    <w:nsid w:val="5BA34BC7"/>
    <w:multiLevelType w:val="multilevel"/>
    <w:tmpl w:val="96384C1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7" w15:restartNumberingAfterBreak="0">
    <w:nsid w:val="5C6C52B2"/>
    <w:multiLevelType w:val="multilevel"/>
    <w:tmpl w:val="84D8F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2C4D5E"/>
    <w:multiLevelType w:val="hybridMultilevel"/>
    <w:tmpl w:val="8BC0A8DC"/>
    <w:lvl w:ilvl="0" w:tplc="B802A764">
      <w:start w:val="1"/>
      <w:numFmt w:val="bullet"/>
      <w:lvlText w:val=""/>
      <w:lvlJc w:val="left"/>
      <w:pPr>
        <w:ind w:left="770" w:hanging="360"/>
      </w:pPr>
      <w:rPr>
        <w:rFonts w:ascii="Symbol" w:hAnsi="Symbol" w:hint="default"/>
      </w:rPr>
    </w:lvl>
    <w:lvl w:ilvl="1" w:tplc="2C5E74F8" w:tentative="1">
      <w:start w:val="1"/>
      <w:numFmt w:val="bullet"/>
      <w:lvlText w:val="o"/>
      <w:lvlJc w:val="left"/>
      <w:pPr>
        <w:ind w:left="1490" w:hanging="360"/>
      </w:pPr>
      <w:rPr>
        <w:rFonts w:ascii="Courier New" w:hAnsi="Courier New" w:cs="Courier New" w:hint="default"/>
      </w:rPr>
    </w:lvl>
    <w:lvl w:ilvl="2" w:tplc="E604AF42" w:tentative="1">
      <w:start w:val="1"/>
      <w:numFmt w:val="bullet"/>
      <w:lvlText w:val=""/>
      <w:lvlJc w:val="left"/>
      <w:pPr>
        <w:ind w:left="2210" w:hanging="360"/>
      </w:pPr>
      <w:rPr>
        <w:rFonts w:ascii="Wingdings" w:hAnsi="Wingdings" w:hint="default"/>
      </w:rPr>
    </w:lvl>
    <w:lvl w:ilvl="3" w:tplc="1D466CE0" w:tentative="1">
      <w:start w:val="1"/>
      <w:numFmt w:val="bullet"/>
      <w:lvlText w:val=""/>
      <w:lvlJc w:val="left"/>
      <w:pPr>
        <w:ind w:left="2930" w:hanging="360"/>
      </w:pPr>
      <w:rPr>
        <w:rFonts w:ascii="Symbol" w:hAnsi="Symbol" w:hint="default"/>
      </w:rPr>
    </w:lvl>
    <w:lvl w:ilvl="4" w:tplc="50B21C54" w:tentative="1">
      <w:start w:val="1"/>
      <w:numFmt w:val="bullet"/>
      <w:lvlText w:val="o"/>
      <w:lvlJc w:val="left"/>
      <w:pPr>
        <w:ind w:left="3650" w:hanging="360"/>
      </w:pPr>
      <w:rPr>
        <w:rFonts w:ascii="Courier New" w:hAnsi="Courier New" w:cs="Courier New" w:hint="default"/>
      </w:rPr>
    </w:lvl>
    <w:lvl w:ilvl="5" w:tplc="0734CE50" w:tentative="1">
      <w:start w:val="1"/>
      <w:numFmt w:val="bullet"/>
      <w:lvlText w:val=""/>
      <w:lvlJc w:val="left"/>
      <w:pPr>
        <w:ind w:left="4370" w:hanging="360"/>
      </w:pPr>
      <w:rPr>
        <w:rFonts w:ascii="Wingdings" w:hAnsi="Wingdings" w:hint="default"/>
      </w:rPr>
    </w:lvl>
    <w:lvl w:ilvl="6" w:tplc="8AA0B9E2" w:tentative="1">
      <w:start w:val="1"/>
      <w:numFmt w:val="bullet"/>
      <w:lvlText w:val=""/>
      <w:lvlJc w:val="left"/>
      <w:pPr>
        <w:ind w:left="5090" w:hanging="360"/>
      </w:pPr>
      <w:rPr>
        <w:rFonts w:ascii="Symbol" w:hAnsi="Symbol" w:hint="default"/>
      </w:rPr>
    </w:lvl>
    <w:lvl w:ilvl="7" w:tplc="C1148E9C" w:tentative="1">
      <w:start w:val="1"/>
      <w:numFmt w:val="bullet"/>
      <w:lvlText w:val="o"/>
      <w:lvlJc w:val="left"/>
      <w:pPr>
        <w:ind w:left="5810" w:hanging="360"/>
      </w:pPr>
      <w:rPr>
        <w:rFonts w:ascii="Courier New" w:hAnsi="Courier New" w:cs="Courier New" w:hint="default"/>
      </w:rPr>
    </w:lvl>
    <w:lvl w:ilvl="8" w:tplc="800CB948" w:tentative="1">
      <w:start w:val="1"/>
      <w:numFmt w:val="bullet"/>
      <w:lvlText w:val=""/>
      <w:lvlJc w:val="left"/>
      <w:pPr>
        <w:ind w:left="6530" w:hanging="360"/>
      </w:pPr>
      <w:rPr>
        <w:rFonts w:ascii="Wingdings" w:hAnsi="Wingdings" w:hint="default"/>
      </w:rPr>
    </w:lvl>
  </w:abstractNum>
  <w:abstractNum w:abstractNumId="39" w15:restartNumberingAfterBreak="0">
    <w:nsid w:val="76B1479E"/>
    <w:multiLevelType w:val="hybridMultilevel"/>
    <w:tmpl w:val="7700C704"/>
    <w:lvl w:ilvl="0" w:tplc="1EC27D4C">
      <w:start w:val="1"/>
      <w:numFmt w:val="bullet"/>
      <w:lvlText w:val=""/>
      <w:lvlJc w:val="left"/>
      <w:pPr>
        <w:ind w:left="720" w:hanging="360"/>
      </w:pPr>
      <w:rPr>
        <w:rFonts w:ascii="Symbol" w:hAnsi="Symbol" w:hint="default"/>
      </w:rPr>
    </w:lvl>
    <w:lvl w:ilvl="1" w:tplc="61880C34">
      <w:start w:val="1"/>
      <w:numFmt w:val="bullet"/>
      <w:lvlText w:val="o"/>
      <w:lvlJc w:val="left"/>
      <w:pPr>
        <w:ind w:left="1440" w:hanging="360"/>
      </w:pPr>
      <w:rPr>
        <w:rFonts w:ascii="Courier New" w:hAnsi="Courier New" w:cs="Courier New" w:hint="default"/>
      </w:rPr>
    </w:lvl>
    <w:lvl w:ilvl="2" w:tplc="7FE050B2" w:tentative="1">
      <w:start w:val="1"/>
      <w:numFmt w:val="bullet"/>
      <w:lvlText w:val=""/>
      <w:lvlJc w:val="left"/>
      <w:pPr>
        <w:ind w:left="2160" w:hanging="360"/>
      </w:pPr>
      <w:rPr>
        <w:rFonts w:ascii="Wingdings" w:hAnsi="Wingdings" w:hint="default"/>
      </w:rPr>
    </w:lvl>
    <w:lvl w:ilvl="3" w:tplc="3F0AD9E2" w:tentative="1">
      <w:start w:val="1"/>
      <w:numFmt w:val="bullet"/>
      <w:lvlText w:val=""/>
      <w:lvlJc w:val="left"/>
      <w:pPr>
        <w:ind w:left="2880" w:hanging="360"/>
      </w:pPr>
      <w:rPr>
        <w:rFonts w:ascii="Symbol" w:hAnsi="Symbol" w:hint="default"/>
      </w:rPr>
    </w:lvl>
    <w:lvl w:ilvl="4" w:tplc="497A4FEA" w:tentative="1">
      <w:start w:val="1"/>
      <w:numFmt w:val="bullet"/>
      <w:lvlText w:val="o"/>
      <w:lvlJc w:val="left"/>
      <w:pPr>
        <w:ind w:left="3600" w:hanging="360"/>
      </w:pPr>
      <w:rPr>
        <w:rFonts w:ascii="Courier New" w:hAnsi="Courier New" w:cs="Courier New" w:hint="default"/>
      </w:rPr>
    </w:lvl>
    <w:lvl w:ilvl="5" w:tplc="56543634" w:tentative="1">
      <w:start w:val="1"/>
      <w:numFmt w:val="bullet"/>
      <w:lvlText w:val=""/>
      <w:lvlJc w:val="left"/>
      <w:pPr>
        <w:ind w:left="4320" w:hanging="360"/>
      </w:pPr>
      <w:rPr>
        <w:rFonts w:ascii="Wingdings" w:hAnsi="Wingdings" w:hint="default"/>
      </w:rPr>
    </w:lvl>
    <w:lvl w:ilvl="6" w:tplc="E0DACBA4" w:tentative="1">
      <w:start w:val="1"/>
      <w:numFmt w:val="bullet"/>
      <w:lvlText w:val=""/>
      <w:lvlJc w:val="left"/>
      <w:pPr>
        <w:ind w:left="5040" w:hanging="360"/>
      </w:pPr>
      <w:rPr>
        <w:rFonts w:ascii="Symbol" w:hAnsi="Symbol" w:hint="default"/>
      </w:rPr>
    </w:lvl>
    <w:lvl w:ilvl="7" w:tplc="D44056AE" w:tentative="1">
      <w:start w:val="1"/>
      <w:numFmt w:val="bullet"/>
      <w:lvlText w:val="o"/>
      <w:lvlJc w:val="left"/>
      <w:pPr>
        <w:ind w:left="5760" w:hanging="360"/>
      </w:pPr>
      <w:rPr>
        <w:rFonts w:ascii="Courier New" w:hAnsi="Courier New" w:cs="Courier New" w:hint="default"/>
      </w:rPr>
    </w:lvl>
    <w:lvl w:ilvl="8" w:tplc="EBDE445C" w:tentative="1">
      <w:start w:val="1"/>
      <w:numFmt w:val="bullet"/>
      <w:lvlText w:val=""/>
      <w:lvlJc w:val="left"/>
      <w:pPr>
        <w:ind w:left="6480" w:hanging="360"/>
      </w:pPr>
      <w:rPr>
        <w:rFonts w:ascii="Wingdings" w:hAnsi="Wingdings" w:hint="default"/>
      </w:rPr>
    </w:lvl>
  </w:abstractNum>
  <w:abstractNum w:abstractNumId="40" w15:restartNumberingAfterBreak="0">
    <w:nsid w:val="78494912"/>
    <w:multiLevelType w:val="hybridMultilevel"/>
    <w:tmpl w:val="E50693C4"/>
    <w:lvl w:ilvl="0" w:tplc="6E484C76">
      <w:start w:val="1"/>
      <w:numFmt w:val="decimal"/>
      <w:lvlText w:val="%1."/>
      <w:lvlJc w:val="left"/>
      <w:pPr>
        <w:ind w:left="720" w:hanging="360"/>
      </w:pPr>
      <w:rPr>
        <w:rFonts w:hint="default"/>
        <w:b/>
      </w:rPr>
    </w:lvl>
    <w:lvl w:ilvl="1" w:tplc="CAEC3E18" w:tentative="1">
      <w:start w:val="1"/>
      <w:numFmt w:val="lowerLetter"/>
      <w:lvlText w:val="%2."/>
      <w:lvlJc w:val="left"/>
      <w:pPr>
        <w:ind w:left="1440" w:hanging="360"/>
      </w:pPr>
    </w:lvl>
    <w:lvl w:ilvl="2" w:tplc="788AEBBE" w:tentative="1">
      <w:start w:val="1"/>
      <w:numFmt w:val="lowerRoman"/>
      <w:lvlText w:val="%3."/>
      <w:lvlJc w:val="right"/>
      <w:pPr>
        <w:ind w:left="2160" w:hanging="180"/>
      </w:pPr>
    </w:lvl>
    <w:lvl w:ilvl="3" w:tplc="75FA8F62" w:tentative="1">
      <w:start w:val="1"/>
      <w:numFmt w:val="decimal"/>
      <w:lvlText w:val="%4."/>
      <w:lvlJc w:val="left"/>
      <w:pPr>
        <w:ind w:left="2880" w:hanging="360"/>
      </w:pPr>
    </w:lvl>
    <w:lvl w:ilvl="4" w:tplc="2690D74C" w:tentative="1">
      <w:start w:val="1"/>
      <w:numFmt w:val="lowerLetter"/>
      <w:lvlText w:val="%5."/>
      <w:lvlJc w:val="left"/>
      <w:pPr>
        <w:ind w:left="3600" w:hanging="360"/>
      </w:pPr>
    </w:lvl>
    <w:lvl w:ilvl="5" w:tplc="18BE8028" w:tentative="1">
      <w:start w:val="1"/>
      <w:numFmt w:val="lowerRoman"/>
      <w:lvlText w:val="%6."/>
      <w:lvlJc w:val="right"/>
      <w:pPr>
        <w:ind w:left="4320" w:hanging="180"/>
      </w:pPr>
    </w:lvl>
    <w:lvl w:ilvl="6" w:tplc="DD62A9FE" w:tentative="1">
      <w:start w:val="1"/>
      <w:numFmt w:val="decimal"/>
      <w:lvlText w:val="%7."/>
      <w:lvlJc w:val="left"/>
      <w:pPr>
        <w:ind w:left="5040" w:hanging="360"/>
      </w:pPr>
    </w:lvl>
    <w:lvl w:ilvl="7" w:tplc="DEFC0114" w:tentative="1">
      <w:start w:val="1"/>
      <w:numFmt w:val="lowerLetter"/>
      <w:lvlText w:val="%8."/>
      <w:lvlJc w:val="left"/>
      <w:pPr>
        <w:ind w:left="5760" w:hanging="360"/>
      </w:pPr>
    </w:lvl>
    <w:lvl w:ilvl="8" w:tplc="CB98210A" w:tentative="1">
      <w:start w:val="1"/>
      <w:numFmt w:val="lowerRoman"/>
      <w:lvlText w:val="%9."/>
      <w:lvlJc w:val="right"/>
      <w:pPr>
        <w:ind w:left="6480" w:hanging="180"/>
      </w:pPr>
    </w:lvl>
  </w:abstractNum>
  <w:abstractNum w:abstractNumId="41" w15:restartNumberingAfterBreak="0">
    <w:nsid w:val="7F8C709C"/>
    <w:multiLevelType w:val="multilevel"/>
    <w:tmpl w:val="CB5E5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0"/>
  </w:num>
  <w:num w:numId="12">
    <w:abstractNumId w:val="26"/>
  </w:num>
  <w:num w:numId="13">
    <w:abstractNumId w:val="12"/>
  </w:num>
  <w:num w:numId="14">
    <w:abstractNumId w:val="39"/>
  </w:num>
  <w:num w:numId="15">
    <w:abstractNumId w:val="35"/>
  </w:num>
  <w:num w:numId="16">
    <w:abstractNumId w:val="11"/>
  </w:num>
  <w:num w:numId="17">
    <w:abstractNumId w:val="13"/>
  </w:num>
  <w:num w:numId="18">
    <w:abstractNumId w:val="20"/>
  </w:num>
  <w:num w:numId="19">
    <w:abstractNumId w:val="38"/>
  </w:num>
  <w:num w:numId="20">
    <w:abstractNumId w:val="18"/>
  </w:num>
  <w:num w:numId="21">
    <w:abstractNumId w:val="32"/>
  </w:num>
  <w:num w:numId="22">
    <w:abstractNumId w:val="19"/>
  </w:num>
  <w:num w:numId="23">
    <w:abstractNumId w:val="15"/>
  </w:num>
  <w:num w:numId="24">
    <w:abstractNumId w:val="28"/>
  </w:num>
  <w:num w:numId="25">
    <w:abstractNumId w:val="23"/>
  </w:num>
  <w:num w:numId="26">
    <w:abstractNumId w:val="34"/>
  </w:num>
  <w:num w:numId="27">
    <w:abstractNumId w:val="29"/>
  </w:num>
  <w:num w:numId="28">
    <w:abstractNumId w:val="41"/>
  </w:num>
  <w:num w:numId="29">
    <w:abstractNumId w:val="25"/>
  </w:num>
  <w:num w:numId="30">
    <w:abstractNumId w:val="37"/>
  </w:num>
  <w:num w:numId="31">
    <w:abstractNumId w:val="21"/>
  </w:num>
  <w:num w:numId="32">
    <w:abstractNumId w:val="36"/>
  </w:num>
  <w:num w:numId="33">
    <w:abstractNumId w:val="31"/>
  </w:num>
  <w:num w:numId="34">
    <w:abstractNumId w:val="14"/>
  </w:num>
  <w:num w:numId="35">
    <w:abstractNumId w:val="22"/>
  </w:num>
  <w:num w:numId="36">
    <w:abstractNumId w:val="27"/>
  </w:num>
  <w:num w:numId="37">
    <w:abstractNumId w:val="30"/>
  </w:num>
  <w:num w:numId="38">
    <w:abstractNumId w:val="10"/>
  </w:num>
  <w:num w:numId="39">
    <w:abstractNumId w:val="16"/>
  </w:num>
  <w:num w:numId="40">
    <w:abstractNumId w:val="17"/>
  </w:num>
  <w:num w:numId="41">
    <w:abstractNumId w:val="24"/>
  </w:num>
  <w:num w:numId="4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3MjI2NzA3MzAzMDZR0lEKTi0uzszPAykwM6oFAL1h5mYtAAAA"/>
  </w:docVars>
  <w:rsids>
    <w:rsidRoot w:val="008F233C"/>
    <w:rsid w:val="000006A5"/>
    <w:rsid w:val="0000091D"/>
    <w:rsid w:val="00000ABF"/>
    <w:rsid w:val="00000FEC"/>
    <w:rsid w:val="00001373"/>
    <w:rsid w:val="00001ED9"/>
    <w:rsid w:val="00001FD4"/>
    <w:rsid w:val="00003925"/>
    <w:rsid w:val="00003FF5"/>
    <w:rsid w:val="00005AF4"/>
    <w:rsid w:val="00006026"/>
    <w:rsid w:val="00006239"/>
    <w:rsid w:val="00007C42"/>
    <w:rsid w:val="000106F4"/>
    <w:rsid w:val="00011750"/>
    <w:rsid w:val="000125DC"/>
    <w:rsid w:val="0001340D"/>
    <w:rsid w:val="000158D7"/>
    <w:rsid w:val="00016BB6"/>
    <w:rsid w:val="00017B26"/>
    <w:rsid w:val="00017E37"/>
    <w:rsid w:val="000203A5"/>
    <w:rsid w:val="00021932"/>
    <w:rsid w:val="00021F03"/>
    <w:rsid w:val="000225A1"/>
    <w:rsid w:val="00024693"/>
    <w:rsid w:val="00024FCB"/>
    <w:rsid w:val="00026283"/>
    <w:rsid w:val="000267E9"/>
    <w:rsid w:val="00026C22"/>
    <w:rsid w:val="00027822"/>
    <w:rsid w:val="00027960"/>
    <w:rsid w:val="00027CFF"/>
    <w:rsid w:val="00030F5A"/>
    <w:rsid w:val="000312C0"/>
    <w:rsid w:val="00031D11"/>
    <w:rsid w:val="00031E11"/>
    <w:rsid w:val="00032E6D"/>
    <w:rsid w:val="000339AD"/>
    <w:rsid w:val="00034300"/>
    <w:rsid w:val="00034727"/>
    <w:rsid w:val="00034C11"/>
    <w:rsid w:val="00035F63"/>
    <w:rsid w:val="000435D6"/>
    <w:rsid w:val="0004380F"/>
    <w:rsid w:val="00043D6F"/>
    <w:rsid w:val="00044078"/>
    <w:rsid w:val="00044AFA"/>
    <w:rsid w:val="00045295"/>
    <w:rsid w:val="000454E5"/>
    <w:rsid w:val="00045511"/>
    <w:rsid w:val="00046C75"/>
    <w:rsid w:val="00046E0B"/>
    <w:rsid w:val="00047D14"/>
    <w:rsid w:val="0005028D"/>
    <w:rsid w:val="0005085E"/>
    <w:rsid w:val="0005216D"/>
    <w:rsid w:val="00053FED"/>
    <w:rsid w:val="000551B0"/>
    <w:rsid w:val="000554D1"/>
    <w:rsid w:val="00057064"/>
    <w:rsid w:val="00057DC6"/>
    <w:rsid w:val="000611D8"/>
    <w:rsid w:val="00061A17"/>
    <w:rsid w:val="000656F7"/>
    <w:rsid w:val="00065C21"/>
    <w:rsid w:val="00065FC7"/>
    <w:rsid w:val="00073075"/>
    <w:rsid w:val="000736AF"/>
    <w:rsid w:val="000737B8"/>
    <w:rsid w:val="00073DF0"/>
    <w:rsid w:val="00075929"/>
    <w:rsid w:val="00077F09"/>
    <w:rsid w:val="00080214"/>
    <w:rsid w:val="000807F9"/>
    <w:rsid w:val="00080CD8"/>
    <w:rsid w:val="00081069"/>
    <w:rsid w:val="0008173E"/>
    <w:rsid w:val="000835A3"/>
    <w:rsid w:val="00086AF3"/>
    <w:rsid w:val="000874D3"/>
    <w:rsid w:val="0008797D"/>
    <w:rsid w:val="00090E5C"/>
    <w:rsid w:val="00091AFF"/>
    <w:rsid w:val="00091F27"/>
    <w:rsid w:val="00096106"/>
    <w:rsid w:val="000964BA"/>
    <w:rsid w:val="00096AA4"/>
    <w:rsid w:val="000A0FFA"/>
    <w:rsid w:val="000A2C7A"/>
    <w:rsid w:val="000A2D0B"/>
    <w:rsid w:val="000A33EE"/>
    <w:rsid w:val="000A5C36"/>
    <w:rsid w:val="000A67DA"/>
    <w:rsid w:val="000A6BDB"/>
    <w:rsid w:val="000A7B91"/>
    <w:rsid w:val="000B0C18"/>
    <w:rsid w:val="000B1413"/>
    <w:rsid w:val="000B29F6"/>
    <w:rsid w:val="000B4EEB"/>
    <w:rsid w:val="000B5665"/>
    <w:rsid w:val="000B5FA6"/>
    <w:rsid w:val="000B6478"/>
    <w:rsid w:val="000C09D4"/>
    <w:rsid w:val="000C0B82"/>
    <w:rsid w:val="000C15B5"/>
    <w:rsid w:val="000C2CEC"/>
    <w:rsid w:val="000C365A"/>
    <w:rsid w:val="000C3904"/>
    <w:rsid w:val="000C41DC"/>
    <w:rsid w:val="000D0344"/>
    <w:rsid w:val="000D2EF9"/>
    <w:rsid w:val="000D32A9"/>
    <w:rsid w:val="000D379B"/>
    <w:rsid w:val="000D3B34"/>
    <w:rsid w:val="000D3F2F"/>
    <w:rsid w:val="000D4410"/>
    <w:rsid w:val="000D4B77"/>
    <w:rsid w:val="000D533D"/>
    <w:rsid w:val="000D5BA9"/>
    <w:rsid w:val="000D5ECE"/>
    <w:rsid w:val="000D7F93"/>
    <w:rsid w:val="000E1939"/>
    <w:rsid w:val="000E227E"/>
    <w:rsid w:val="000E2283"/>
    <w:rsid w:val="000E2444"/>
    <w:rsid w:val="000E248C"/>
    <w:rsid w:val="000E37B6"/>
    <w:rsid w:val="000E38BE"/>
    <w:rsid w:val="000E44E9"/>
    <w:rsid w:val="000E558E"/>
    <w:rsid w:val="000E571D"/>
    <w:rsid w:val="000E5F59"/>
    <w:rsid w:val="000E6BF8"/>
    <w:rsid w:val="000E7642"/>
    <w:rsid w:val="000F2B51"/>
    <w:rsid w:val="000F4B0B"/>
    <w:rsid w:val="000F724F"/>
    <w:rsid w:val="00100220"/>
    <w:rsid w:val="00101A75"/>
    <w:rsid w:val="0010200F"/>
    <w:rsid w:val="00102601"/>
    <w:rsid w:val="001039F3"/>
    <w:rsid w:val="00103B8C"/>
    <w:rsid w:val="0010507A"/>
    <w:rsid w:val="00106169"/>
    <w:rsid w:val="00107358"/>
    <w:rsid w:val="00107A10"/>
    <w:rsid w:val="00110751"/>
    <w:rsid w:val="001110C0"/>
    <w:rsid w:val="00111C3F"/>
    <w:rsid w:val="001126BF"/>
    <w:rsid w:val="001130C8"/>
    <w:rsid w:val="0011311D"/>
    <w:rsid w:val="0011478E"/>
    <w:rsid w:val="00114F3F"/>
    <w:rsid w:val="00114F5A"/>
    <w:rsid w:val="0011595B"/>
    <w:rsid w:val="00115F5C"/>
    <w:rsid w:val="00117317"/>
    <w:rsid w:val="00117470"/>
    <w:rsid w:val="0012076C"/>
    <w:rsid w:val="00121568"/>
    <w:rsid w:val="001229E5"/>
    <w:rsid w:val="00123F7B"/>
    <w:rsid w:val="00124CB6"/>
    <w:rsid w:val="00125305"/>
    <w:rsid w:val="00125FD1"/>
    <w:rsid w:val="00126012"/>
    <w:rsid w:val="00126EB1"/>
    <w:rsid w:val="0012708B"/>
    <w:rsid w:val="0013183B"/>
    <w:rsid w:val="0013258C"/>
    <w:rsid w:val="00132B45"/>
    <w:rsid w:val="00133C81"/>
    <w:rsid w:val="00134607"/>
    <w:rsid w:val="00134629"/>
    <w:rsid w:val="00135587"/>
    <w:rsid w:val="00135797"/>
    <w:rsid w:val="001402C1"/>
    <w:rsid w:val="00143FAC"/>
    <w:rsid w:val="0014536C"/>
    <w:rsid w:val="001464BF"/>
    <w:rsid w:val="001500CE"/>
    <w:rsid w:val="00150C32"/>
    <w:rsid w:val="00152B04"/>
    <w:rsid w:val="001534DB"/>
    <w:rsid w:val="00153709"/>
    <w:rsid w:val="00154DA9"/>
    <w:rsid w:val="00155E83"/>
    <w:rsid w:val="001604B3"/>
    <w:rsid w:val="001623B1"/>
    <w:rsid w:val="001627D6"/>
    <w:rsid w:val="00166518"/>
    <w:rsid w:val="00167C5F"/>
    <w:rsid w:val="00167CD9"/>
    <w:rsid w:val="00170546"/>
    <w:rsid w:val="00170569"/>
    <w:rsid w:val="001718CA"/>
    <w:rsid w:val="0017191B"/>
    <w:rsid w:val="00172CFE"/>
    <w:rsid w:val="00173AC0"/>
    <w:rsid w:val="00173F59"/>
    <w:rsid w:val="001743B1"/>
    <w:rsid w:val="00174BC8"/>
    <w:rsid w:val="00175967"/>
    <w:rsid w:val="00176008"/>
    <w:rsid w:val="00176689"/>
    <w:rsid w:val="00176F97"/>
    <w:rsid w:val="00177DB9"/>
    <w:rsid w:val="001800CF"/>
    <w:rsid w:val="001817FD"/>
    <w:rsid w:val="001822B0"/>
    <w:rsid w:val="00184181"/>
    <w:rsid w:val="0018555C"/>
    <w:rsid w:val="00185ABD"/>
    <w:rsid w:val="00185B73"/>
    <w:rsid w:val="001872EE"/>
    <w:rsid w:val="0019078D"/>
    <w:rsid w:val="00190867"/>
    <w:rsid w:val="00192C0C"/>
    <w:rsid w:val="001931AC"/>
    <w:rsid w:val="001943EF"/>
    <w:rsid w:val="00196F62"/>
    <w:rsid w:val="001A0173"/>
    <w:rsid w:val="001A07BA"/>
    <w:rsid w:val="001A0BD9"/>
    <w:rsid w:val="001A1187"/>
    <w:rsid w:val="001A1ACC"/>
    <w:rsid w:val="001A38AE"/>
    <w:rsid w:val="001A4511"/>
    <w:rsid w:val="001A5D84"/>
    <w:rsid w:val="001A66F3"/>
    <w:rsid w:val="001A6EA3"/>
    <w:rsid w:val="001A7584"/>
    <w:rsid w:val="001B3313"/>
    <w:rsid w:val="001B47B2"/>
    <w:rsid w:val="001B6AAE"/>
    <w:rsid w:val="001C0A5D"/>
    <w:rsid w:val="001C17DE"/>
    <w:rsid w:val="001C32EF"/>
    <w:rsid w:val="001C4A07"/>
    <w:rsid w:val="001C564B"/>
    <w:rsid w:val="001C6D3F"/>
    <w:rsid w:val="001C7EF7"/>
    <w:rsid w:val="001C7F15"/>
    <w:rsid w:val="001D0272"/>
    <w:rsid w:val="001D171D"/>
    <w:rsid w:val="001D29CD"/>
    <w:rsid w:val="001D3836"/>
    <w:rsid w:val="001D3B84"/>
    <w:rsid w:val="001D44A0"/>
    <w:rsid w:val="001D4C5B"/>
    <w:rsid w:val="001D61BC"/>
    <w:rsid w:val="001E01E6"/>
    <w:rsid w:val="001E210A"/>
    <w:rsid w:val="001E41B5"/>
    <w:rsid w:val="001E6359"/>
    <w:rsid w:val="001E722A"/>
    <w:rsid w:val="001E730F"/>
    <w:rsid w:val="001F00C9"/>
    <w:rsid w:val="001F1624"/>
    <w:rsid w:val="001F2DE9"/>
    <w:rsid w:val="001F3AA8"/>
    <w:rsid w:val="001F666D"/>
    <w:rsid w:val="00200206"/>
    <w:rsid w:val="00200D30"/>
    <w:rsid w:val="002047B2"/>
    <w:rsid w:val="002063D3"/>
    <w:rsid w:val="00210DB8"/>
    <w:rsid w:val="00212C2E"/>
    <w:rsid w:val="00213F3F"/>
    <w:rsid w:val="00214AF8"/>
    <w:rsid w:val="00214BD5"/>
    <w:rsid w:val="00217EF4"/>
    <w:rsid w:val="002213C4"/>
    <w:rsid w:val="00222EB8"/>
    <w:rsid w:val="0022312A"/>
    <w:rsid w:val="002231D1"/>
    <w:rsid w:val="00223285"/>
    <w:rsid w:val="00223790"/>
    <w:rsid w:val="00224078"/>
    <w:rsid w:val="00224303"/>
    <w:rsid w:val="002258CC"/>
    <w:rsid w:val="00226ABF"/>
    <w:rsid w:val="00231816"/>
    <w:rsid w:val="00232234"/>
    <w:rsid w:val="00232E35"/>
    <w:rsid w:val="00233082"/>
    <w:rsid w:val="00233530"/>
    <w:rsid w:val="00235412"/>
    <w:rsid w:val="002363D9"/>
    <w:rsid w:val="0024071E"/>
    <w:rsid w:val="00240968"/>
    <w:rsid w:val="00241691"/>
    <w:rsid w:val="00244FDB"/>
    <w:rsid w:val="00244FE4"/>
    <w:rsid w:val="002451F8"/>
    <w:rsid w:val="00245EF8"/>
    <w:rsid w:val="0024760C"/>
    <w:rsid w:val="0025049B"/>
    <w:rsid w:val="002516C4"/>
    <w:rsid w:val="002528E7"/>
    <w:rsid w:val="00253394"/>
    <w:rsid w:val="00253EEE"/>
    <w:rsid w:val="00254B21"/>
    <w:rsid w:val="0025562D"/>
    <w:rsid w:val="00256CC1"/>
    <w:rsid w:val="002611C3"/>
    <w:rsid w:val="00262104"/>
    <w:rsid w:val="00264E56"/>
    <w:rsid w:val="002676AE"/>
    <w:rsid w:val="00270058"/>
    <w:rsid w:val="00270357"/>
    <w:rsid w:val="00270827"/>
    <w:rsid w:val="002715BB"/>
    <w:rsid w:val="00271C91"/>
    <w:rsid w:val="00271CC9"/>
    <w:rsid w:val="00272191"/>
    <w:rsid w:val="00273098"/>
    <w:rsid w:val="00273E0B"/>
    <w:rsid w:val="00274059"/>
    <w:rsid w:val="0027655C"/>
    <w:rsid w:val="00277722"/>
    <w:rsid w:val="00281676"/>
    <w:rsid w:val="00283B27"/>
    <w:rsid w:val="00285130"/>
    <w:rsid w:val="00285432"/>
    <w:rsid w:val="00285C35"/>
    <w:rsid w:val="00286264"/>
    <w:rsid w:val="0028773B"/>
    <w:rsid w:val="00290D5D"/>
    <w:rsid w:val="00290EED"/>
    <w:rsid w:val="00291C6E"/>
    <w:rsid w:val="002923ED"/>
    <w:rsid w:val="00294F20"/>
    <w:rsid w:val="002950D9"/>
    <w:rsid w:val="00296608"/>
    <w:rsid w:val="002966AC"/>
    <w:rsid w:val="002A1083"/>
    <w:rsid w:val="002A14EE"/>
    <w:rsid w:val="002A332A"/>
    <w:rsid w:val="002A49A1"/>
    <w:rsid w:val="002A5120"/>
    <w:rsid w:val="002A6944"/>
    <w:rsid w:val="002A71C6"/>
    <w:rsid w:val="002A7F38"/>
    <w:rsid w:val="002B0169"/>
    <w:rsid w:val="002B07E8"/>
    <w:rsid w:val="002B52AE"/>
    <w:rsid w:val="002B581C"/>
    <w:rsid w:val="002B59EF"/>
    <w:rsid w:val="002B75BA"/>
    <w:rsid w:val="002C2D4E"/>
    <w:rsid w:val="002C3AE1"/>
    <w:rsid w:val="002C432F"/>
    <w:rsid w:val="002C43B2"/>
    <w:rsid w:val="002C67D2"/>
    <w:rsid w:val="002C6D3E"/>
    <w:rsid w:val="002D0E92"/>
    <w:rsid w:val="002D1878"/>
    <w:rsid w:val="002D188A"/>
    <w:rsid w:val="002D18CE"/>
    <w:rsid w:val="002D3B6D"/>
    <w:rsid w:val="002D59AF"/>
    <w:rsid w:val="002D6AD5"/>
    <w:rsid w:val="002E247B"/>
    <w:rsid w:val="002E359A"/>
    <w:rsid w:val="002E3D1F"/>
    <w:rsid w:val="002E4A23"/>
    <w:rsid w:val="002E52E4"/>
    <w:rsid w:val="002F252F"/>
    <w:rsid w:val="002F2536"/>
    <w:rsid w:val="002F2557"/>
    <w:rsid w:val="002F3035"/>
    <w:rsid w:val="002F380E"/>
    <w:rsid w:val="002F3BEC"/>
    <w:rsid w:val="002F3E4F"/>
    <w:rsid w:val="002F3FD4"/>
    <w:rsid w:val="002F4F81"/>
    <w:rsid w:val="002F60B9"/>
    <w:rsid w:val="002F6585"/>
    <w:rsid w:val="002F66A1"/>
    <w:rsid w:val="00300136"/>
    <w:rsid w:val="00300931"/>
    <w:rsid w:val="00301BCC"/>
    <w:rsid w:val="00303457"/>
    <w:rsid w:val="00303951"/>
    <w:rsid w:val="003042AC"/>
    <w:rsid w:val="00310180"/>
    <w:rsid w:val="003101D4"/>
    <w:rsid w:val="003107E3"/>
    <w:rsid w:val="00310BD5"/>
    <w:rsid w:val="003123EA"/>
    <w:rsid w:val="00313456"/>
    <w:rsid w:val="0031451C"/>
    <w:rsid w:val="00314D46"/>
    <w:rsid w:val="00315346"/>
    <w:rsid w:val="00316894"/>
    <w:rsid w:val="00316C2F"/>
    <w:rsid w:val="00317454"/>
    <w:rsid w:val="0032071C"/>
    <w:rsid w:val="00320E9E"/>
    <w:rsid w:val="003212C1"/>
    <w:rsid w:val="00321A34"/>
    <w:rsid w:val="00321B8C"/>
    <w:rsid w:val="003223EF"/>
    <w:rsid w:val="003241A4"/>
    <w:rsid w:val="0032564C"/>
    <w:rsid w:val="003264AF"/>
    <w:rsid w:val="003270C0"/>
    <w:rsid w:val="00331C73"/>
    <w:rsid w:val="00333BAD"/>
    <w:rsid w:val="003343A2"/>
    <w:rsid w:val="00337545"/>
    <w:rsid w:val="00340453"/>
    <w:rsid w:val="003404E3"/>
    <w:rsid w:val="0034154F"/>
    <w:rsid w:val="00341BE6"/>
    <w:rsid w:val="00344511"/>
    <w:rsid w:val="0034621D"/>
    <w:rsid w:val="0035042F"/>
    <w:rsid w:val="00351788"/>
    <w:rsid w:val="00351AB0"/>
    <w:rsid w:val="00354532"/>
    <w:rsid w:val="00357802"/>
    <w:rsid w:val="00357BC5"/>
    <w:rsid w:val="00357FD1"/>
    <w:rsid w:val="003608E8"/>
    <w:rsid w:val="00360CA3"/>
    <w:rsid w:val="003627D3"/>
    <w:rsid w:val="003646DF"/>
    <w:rsid w:val="003659B0"/>
    <w:rsid w:val="003659FF"/>
    <w:rsid w:val="00367DF5"/>
    <w:rsid w:val="003704D3"/>
    <w:rsid w:val="003708C1"/>
    <w:rsid w:val="00370FAB"/>
    <w:rsid w:val="00372975"/>
    <w:rsid w:val="00372F2B"/>
    <w:rsid w:val="00375261"/>
    <w:rsid w:val="00376C94"/>
    <w:rsid w:val="003818FD"/>
    <w:rsid w:val="00381937"/>
    <w:rsid w:val="003837D4"/>
    <w:rsid w:val="00385948"/>
    <w:rsid w:val="00385AD9"/>
    <w:rsid w:val="0038603F"/>
    <w:rsid w:val="00386518"/>
    <w:rsid w:val="0038671F"/>
    <w:rsid w:val="00390107"/>
    <w:rsid w:val="00390362"/>
    <w:rsid w:val="00390B6D"/>
    <w:rsid w:val="00391D9D"/>
    <w:rsid w:val="003921DA"/>
    <w:rsid w:val="00393AEC"/>
    <w:rsid w:val="003943B2"/>
    <w:rsid w:val="003954C8"/>
    <w:rsid w:val="0039705D"/>
    <w:rsid w:val="003A0BF1"/>
    <w:rsid w:val="003A31C9"/>
    <w:rsid w:val="003A55EA"/>
    <w:rsid w:val="003A6B83"/>
    <w:rsid w:val="003B069E"/>
    <w:rsid w:val="003B33F1"/>
    <w:rsid w:val="003B35FE"/>
    <w:rsid w:val="003B38E1"/>
    <w:rsid w:val="003B42CA"/>
    <w:rsid w:val="003B4431"/>
    <w:rsid w:val="003B48D0"/>
    <w:rsid w:val="003B5FFD"/>
    <w:rsid w:val="003B6452"/>
    <w:rsid w:val="003B681D"/>
    <w:rsid w:val="003B78A1"/>
    <w:rsid w:val="003C0301"/>
    <w:rsid w:val="003C075E"/>
    <w:rsid w:val="003C1573"/>
    <w:rsid w:val="003C220C"/>
    <w:rsid w:val="003C4AF1"/>
    <w:rsid w:val="003C54F9"/>
    <w:rsid w:val="003C7E22"/>
    <w:rsid w:val="003D03F6"/>
    <w:rsid w:val="003D1168"/>
    <w:rsid w:val="003D1463"/>
    <w:rsid w:val="003D14DB"/>
    <w:rsid w:val="003D3725"/>
    <w:rsid w:val="003D3E31"/>
    <w:rsid w:val="003D4888"/>
    <w:rsid w:val="003D4DC1"/>
    <w:rsid w:val="003D4EFC"/>
    <w:rsid w:val="003E0CA5"/>
    <w:rsid w:val="003E0EBC"/>
    <w:rsid w:val="003E1183"/>
    <w:rsid w:val="003E201E"/>
    <w:rsid w:val="003E2320"/>
    <w:rsid w:val="003E2684"/>
    <w:rsid w:val="003E2E7D"/>
    <w:rsid w:val="003E44FA"/>
    <w:rsid w:val="003E5089"/>
    <w:rsid w:val="003E543D"/>
    <w:rsid w:val="003E633C"/>
    <w:rsid w:val="003E657D"/>
    <w:rsid w:val="003F2DEA"/>
    <w:rsid w:val="003F5ECA"/>
    <w:rsid w:val="00400521"/>
    <w:rsid w:val="00403C15"/>
    <w:rsid w:val="004043E8"/>
    <w:rsid w:val="00404503"/>
    <w:rsid w:val="00406287"/>
    <w:rsid w:val="00410C1A"/>
    <w:rsid w:val="004133C6"/>
    <w:rsid w:val="00413D20"/>
    <w:rsid w:val="00416A34"/>
    <w:rsid w:val="004209BA"/>
    <w:rsid w:val="00420E0D"/>
    <w:rsid w:val="00422086"/>
    <w:rsid w:val="0042367F"/>
    <w:rsid w:val="00424CB2"/>
    <w:rsid w:val="00425283"/>
    <w:rsid w:val="00425312"/>
    <w:rsid w:val="00426DE3"/>
    <w:rsid w:val="00427F68"/>
    <w:rsid w:val="00435AC8"/>
    <w:rsid w:val="004365EB"/>
    <w:rsid w:val="004367ED"/>
    <w:rsid w:val="004368E8"/>
    <w:rsid w:val="00436C75"/>
    <w:rsid w:val="00437712"/>
    <w:rsid w:val="00437BE9"/>
    <w:rsid w:val="00437CC0"/>
    <w:rsid w:val="00437FCE"/>
    <w:rsid w:val="004407F9"/>
    <w:rsid w:val="00441E57"/>
    <w:rsid w:val="004439EC"/>
    <w:rsid w:val="00443AFD"/>
    <w:rsid w:val="00444E8E"/>
    <w:rsid w:val="00445509"/>
    <w:rsid w:val="0044639E"/>
    <w:rsid w:val="0044656A"/>
    <w:rsid w:val="0044699C"/>
    <w:rsid w:val="0045080A"/>
    <w:rsid w:val="00450F13"/>
    <w:rsid w:val="00451B85"/>
    <w:rsid w:val="00454502"/>
    <w:rsid w:val="00455836"/>
    <w:rsid w:val="00456F76"/>
    <w:rsid w:val="00460505"/>
    <w:rsid w:val="0046082A"/>
    <w:rsid w:val="004636AF"/>
    <w:rsid w:val="00463CAB"/>
    <w:rsid w:val="004641E4"/>
    <w:rsid w:val="00465380"/>
    <w:rsid w:val="004661F5"/>
    <w:rsid w:val="00467E12"/>
    <w:rsid w:val="00467E3A"/>
    <w:rsid w:val="004700BD"/>
    <w:rsid w:val="00471320"/>
    <w:rsid w:val="004721B7"/>
    <w:rsid w:val="00472F9F"/>
    <w:rsid w:val="00476E23"/>
    <w:rsid w:val="00477FD0"/>
    <w:rsid w:val="00481EDA"/>
    <w:rsid w:val="004827D9"/>
    <w:rsid w:val="00482FDA"/>
    <w:rsid w:val="0048333F"/>
    <w:rsid w:val="004838B5"/>
    <w:rsid w:val="004846DB"/>
    <w:rsid w:val="004847E3"/>
    <w:rsid w:val="00484B19"/>
    <w:rsid w:val="00485416"/>
    <w:rsid w:val="00485CFC"/>
    <w:rsid w:val="004862EE"/>
    <w:rsid w:val="00490C16"/>
    <w:rsid w:val="0049113E"/>
    <w:rsid w:val="004929F2"/>
    <w:rsid w:val="004937F3"/>
    <w:rsid w:val="00493948"/>
    <w:rsid w:val="00495334"/>
    <w:rsid w:val="004954EE"/>
    <w:rsid w:val="00495DFA"/>
    <w:rsid w:val="00496F55"/>
    <w:rsid w:val="00497800"/>
    <w:rsid w:val="004A05AA"/>
    <w:rsid w:val="004A167A"/>
    <w:rsid w:val="004A2518"/>
    <w:rsid w:val="004A2BBF"/>
    <w:rsid w:val="004A53EB"/>
    <w:rsid w:val="004A556F"/>
    <w:rsid w:val="004A5DDE"/>
    <w:rsid w:val="004B3D08"/>
    <w:rsid w:val="004B506C"/>
    <w:rsid w:val="004B5563"/>
    <w:rsid w:val="004B5E0C"/>
    <w:rsid w:val="004B62A2"/>
    <w:rsid w:val="004B68AF"/>
    <w:rsid w:val="004B781D"/>
    <w:rsid w:val="004B78D4"/>
    <w:rsid w:val="004C0058"/>
    <w:rsid w:val="004C029A"/>
    <w:rsid w:val="004C0AE1"/>
    <w:rsid w:val="004C0DD3"/>
    <w:rsid w:val="004C0FB3"/>
    <w:rsid w:val="004C1C55"/>
    <w:rsid w:val="004C3084"/>
    <w:rsid w:val="004C5269"/>
    <w:rsid w:val="004C68C5"/>
    <w:rsid w:val="004D06A1"/>
    <w:rsid w:val="004D091E"/>
    <w:rsid w:val="004D109F"/>
    <w:rsid w:val="004D228C"/>
    <w:rsid w:val="004D2379"/>
    <w:rsid w:val="004D2743"/>
    <w:rsid w:val="004D281A"/>
    <w:rsid w:val="004D3099"/>
    <w:rsid w:val="004D46D9"/>
    <w:rsid w:val="004D4774"/>
    <w:rsid w:val="004D52FB"/>
    <w:rsid w:val="004D6B88"/>
    <w:rsid w:val="004D6C19"/>
    <w:rsid w:val="004D7536"/>
    <w:rsid w:val="004E1FF3"/>
    <w:rsid w:val="004E4A98"/>
    <w:rsid w:val="004F1678"/>
    <w:rsid w:val="004F1D3E"/>
    <w:rsid w:val="004F30B6"/>
    <w:rsid w:val="004F5FF4"/>
    <w:rsid w:val="004F74BE"/>
    <w:rsid w:val="004F75C4"/>
    <w:rsid w:val="00500042"/>
    <w:rsid w:val="0050112C"/>
    <w:rsid w:val="00502229"/>
    <w:rsid w:val="00502532"/>
    <w:rsid w:val="0050281A"/>
    <w:rsid w:val="00503117"/>
    <w:rsid w:val="00503533"/>
    <w:rsid w:val="00503ADF"/>
    <w:rsid w:val="00504B3F"/>
    <w:rsid w:val="005064DE"/>
    <w:rsid w:val="0050659F"/>
    <w:rsid w:val="00506B70"/>
    <w:rsid w:val="00506FC9"/>
    <w:rsid w:val="005107AA"/>
    <w:rsid w:val="0051327C"/>
    <w:rsid w:val="00513BF1"/>
    <w:rsid w:val="005149C3"/>
    <w:rsid w:val="005157BE"/>
    <w:rsid w:val="005164F6"/>
    <w:rsid w:val="00516A60"/>
    <w:rsid w:val="00517F5F"/>
    <w:rsid w:val="00521605"/>
    <w:rsid w:val="005229FB"/>
    <w:rsid w:val="0052355E"/>
    <w:rsid w:val="005263C1"/>
    <w:rsid w:val="00526A3D"/>
    <w:rsid w:val="00527B0B"/>
    <w:rsid w:val="00527E66"/>
    <w:rsid w:val="00527FD0"/>
    <w:rsid w:val="00532BFB"/>
    <w:rsid w:val="005342DC"/>
    <w:rsid w:val="00534FAD"/>
    <w:rsid w:val="00536044"/>
    <w:rsid w:val="0053640E"/>
    <w:rsid w:val="00536FA6"/>
    <w:rsid w:val="00537C56"/>
    <w:rsid w:val="00540948"/>
    <w:rsid w:val="00540C1D"/>
    <w:rsid w:val="00542398"/>
    <w:rsid w:val="00542E6E"/>
    <w:rsid w:val="00551D15"/>
    <w:rsid w:val="00552BF6"/>
    <w:rsid w:val="005538B0"/>
    <w:rsid w:val="005550D4"/>
    <w:rsid w:val="005551DD"/>
    <w:rsid w:val="005553E5"/>
    <w:rsid w:val="00555AD3"/>
    <w:rsid w:val="00557052"/>
    <w:rsid w:val="00557F8B"/>
    <w:rsid w:val="00560A28"/>
    <w:rsid w:val="00561491"/>
    <w:rsid w:val="005632D6"/>
    <w:rsid w:val="00563502"/>
    <w:rsid w:val="00563C9C"/>
    <w:rsid w:val="0056625B"/>
    <w:rsid w:val="005662A1"/>
    <w:rsid w:val="00566F76"/>
    <w:rsid w:val="00570850"/>
    <w:rsid w:val="005711F2"/>
    <w:rsid w:val="00573481"/>
    <w:rsid w:val="00574265"/>
    <w:rsid w:val="00575280"/>
    <w:rsid w:val="00575812"/>
    <w:rsid w:val="00576935"/>
    <w:rsid w:val="00576ACA"/>
    <w:rsid w:val="0057712F"/>
    <w:rsid w:val="005807B8"/>
    <w:rsid w:val="00580B6D"/>
    <w:rsid w:val="00581942"/>
    <w:rsid w:val="00586270"/>
    <w:rsid w:val="005866C0"/>
    <w:rsid w:val="00586836"/>
    <w:rsid w:val="005870A0"/>
    <w:rsid w:val="00590994"/>
    <w:rsid w:val="005909C0"/>
    <w:rsid w:val="00590BE3"/>
    <w:rsid w:val="00593D4D"/>
    <w:rsid w:val="0059477D"/>
    <w:rsid w:val="00594882"/>
    <w:rsid w:val="00594C7A"/>
    <w:rsid w:val="00596CBC"/>
    <w:rsid w:val="005A044C"/>
    <w:rsid w:val="005A3757"/>
    <w:rsid w:val="005A7395"/>
    <w:rsid w:val="005B01C4"/>
    <w:rsid w:val="005B109C"/>
    <w:rsid w:val="005B1848"/>
    <w:rsid w:val="005B2C65"/>
    <w:rsid w:val="005B3A26"/>
    <w:rsid w:val="005B606B"/>
    <w:rsid w:val="005B7D76"/>
    <w:rsid w:val="005C0692"/>
    <w:rsid w:val="005C0883"/>
    <w:rsid w:val="005C1C98"/>
    <w:rsid w:val="005C2EE8"/>
    <w:rsid w:val="005C3967"/>
    <w:rsid w:val="005C7102"/>
    <w:rsid w:val="005C792C"/>
    <w:rsid w:val="005D0C1F"/>
    <w:rsid w:val="005D24C7"/>
    <w:rsid w:val="005D271D"/>
    <w:rsid w:val="005D2A2C"/>
    <w:rsid w:val="005D2C14"/>
    <w:rsid w:val="005D32F5"/>
    <w:rsid w:val="005D40E8"/>
    <w:rsid w:val="005D43D2"/>
    <w:rsid w:val="005D442F"/>
    <w:rsid w:val="005D49E2"/>
    <w:rsid w:val="005D4A7A"/>
    <w:rsid w:val="005D6899"/>
    <w:rsid w:val="005E0F90"/>
    <w:rsid w:val="005E111C"/>
    <w:rsid w:val="005E1692"/>
    <w:rsid w:val="005E1C46"/>
    <w:rsid w:val="005E25C9"/>
    <w:rsid w:val="005E5E32"/>
    <w:rsid w:val="005E634F"/>
    <w:rsid w:val="005E6ABE"/>
    <w:rsid w:val="005F09BD"/>
    <w:rsid w:val="005F0AE3"/>
    <w:rsid w:val="005F0BBD"/>
    <w:rsid w:val="005F4119"/>
    <w:rsid w:val="005F6171"/>
    <w:rsid w:val="005F6ED9"/>
    <w:rsid w:val="005F6F77"/>
    <w:rsid w:val="00601D9C"/>
    <w:rsid w:val="00602F44"/>
    <w:rsid w:val="006032BE"/>
    <w:rsid w:val="006050B0"/>
    <w:rsid w:val="0060559A"/>
    <w:rsid w:val="00606AB5"/>
    <w:rsid w:val="006075B3"/>
    <w:rsid w:val="00607D00"/>
    <w:rsid w:val="00611658"/>
    <w:rsid w:val="006130A8"/>
    <w:rsid w:val="00613507"/>
    <w:rsid w:val="006141C4"/>
    <w:rsid w:val="00614A06"/>
    <w:rsid w:val="006152AB"/>
    <w:rsid w:val="006163CA"/>
    <w:rsid w:val="00616737"/>
    <w:rsid w:val="006178FA"/>
    <w:rsid w:val="00617AED"/>
    <w:rsid w:val="00622506"/>
    <w:rsid w:val="00624F56"/>
    <w:rsid w:val="006306E2"/>
    <w:rsid w:val="00632B46"/>
    <w:rsid w:val="006335FE"/>
    <w:rsid w:val="00633E45"/>
    <w:rsid w:val="00634004"/>
    <w:rsid w:val="00635120"/>
    <w:rsid w:val="00636CF7"/>
    <w:rsid w:val="00637166"/>
    <w:rsid w:val="00637C4B"/>
    <w:rsid w:val="00640C7F"/>
    <w:rsid w:val="00641F6A"/>
    <w:rsid w:val="006431E8"/>
    <w:rsid w:val="006451DC"/>
    <w:rsid w:val="00647FC7"/>
    <w:rsid w:val="00650F6D"/>
    <w:rsid w:val="00651267"/>
    <w:rsid w:val="00652BA3"/>
    <w:rsid w:val="00653A2C"/>
    <w:rsid w:val="006557CE"/>
    <w:rsid w:val="006619CC"/>
    <w:rsid w:val="00662363"/>
    <w:rsid w:val="00664EC2"/>
    <w:rsid w:val="00666F15"/>
    <w:rsid w:val="006671EC"/>
    <w:rsid w:val="00667EB9"/>
    <w:rsid w:val="006711FD"/>
    <w:rsid w:val="006712DA"/>
    <w:rsid w:val="00671A0C"/>
    <w:rsid w:val="00671B23"/>
    <w:rsid w:val="00671D99"/>
    <w:rsid w:val="006725A2"/>
    <w:rsid w:val="00672E2A"/>
    <w:rsid w:val="0067352C"/>
    <w:rsid w:val="0067525C"/>
    <w:rsid w:val="0067539A"/>
    <w:rsid w:val="006756B9"/>
    <w:rsid w:val="00675FFA"/>
    <w:rsid w:val="00680666"/>
    <w:rsid w:val="00682291"/>
    <w:rsid w:val="006834A4"/>
    <w:rsid w:val="00683DC0"/>
    <w:rsid w:val="0068525C"/>
    <w:rsid w:val="00690C5E"/>
    <w:rsid w:val="00691B87"/>
    <w:rsid w:val="00694CA4"/>
    <w:rsid w:val="00695F31"/>
    <w:rsid w:val="00696717"/>
    <w:rsid w:val="00697173"/>
    <w:rsid w:val="006A0D07"/>
    <w:rsid w:val="006A1254"/>
    <w:rsid w:val="006A1E90"/>
    <w:rsid w:val="006A4B91"/>
    <w:rsid w:val="006A5153"/>
    <w:rsid w:val="006A6A0E"/>
    <w:rsid w:val="006A72DF"/>
    <w:rsid w:val="006A7901"/>
    <w:rsid w:val="006B0181"/>
    <w:rsid w:val="006B1C1C"/>
    <w:rsid w:val="006B3079"/>
    <w:rsid w:val="006B32A3"/>
    <w:rsid w:val="006B62E6"/>
    <w:rsid w:val="006B68A8"/>
    <w:rsid w:val="006C246E"/>
    <w:rsid w:val="006C3282"/>
    <w:rsid w:val="006C3865"/>
    <w:rsid w:val="006C4DA2"/>
    <w:rsid w:val="006C5087"/>
    <w:rsid w:val="006C5F32"/>
    <w:rsid w:val="006C7844"/>
    <w:rsid w:val="006C78EA"/>
    <w:rsid w:val="006D27C8"/>
    <w:rsid w:val="006D65A6"/>
    <w:rsid w:val="006D69E4"/>
    <w:rsid w:val="006D7141"/>
    <w:rsid w:val="006D7DF4"/>
    <w:rsid w:val="006D7F10"/>
    <w:rsid w:val="006E0E59"/>
    <w:rsid w:val="006E1A12"/>
    <w:rsid w:val="006E2057"/>
    <w:rsid w:val="006E29F2"/>
    <w:rsid w:val="006E39DC"/>
    <w:rsid w:val="006E5FCC"/>
    <w:rsid w:val="006F098F"/>
    <w:rsid w:val="006F1255"/>
    <w:rsid w:val="006F1E77"/>
    <w:rsid w:val="006F3398"/>
    <w:rsid w:val="006F34BB"/>
    <w:rsid w:val="006F6FC2"/>
    <w:rsid w:val="006F75C0"/>
    <w:rsid w:val="00700862"/>
    <w:rsid w:val="007008DC"/>
    <w:rsid w:val="007020EA"/>
    <w:rsid w:val="007043EE"/>
    <w:rsid w:val="00705892"/>
    <w:rsid w:val="00705D98"/>
    <w:rsid w:val="007077D4"/>
    <w:rsid w:val="007109AD"/>
    <w:rsid w:val="00711913"/>
    <w:rsid w:val="00715500"/>
    <w:rsid w:val="0071796C"/>
    <w:rsid w:val="00717A4D"/>
    <w:rsid w:val="00717B67"/>
    <w:rsid w:val="0072036E"/>
    <w:rsid w:val="007210AB"/>
    <w:rsid w:val="0072118C"/>
    <w:rsid w:val="007212E3"/>
    <w:rsid w:val="007219A4"/>
    <w:rsid w:val="0072217C"/>
    <w:rsid w:val="0072343D"/>
    <w:rsid w:val="007246DD"/>
    <w:rsid w:val="0072507C"/>
    <w:rsid w:val="0072578F"/>
    <w:rsid w:val="00725E12"/>
    <w:rsid w:val="0073178A"/>
    <w:rsid w:val="00732692"/>
    <w:rsid w:val="00732966"/>
    <w:rsid w:val="00732EC5"/>
    <w:rsid w:val="00734B3B"/>
    <w:rsid w:val="00735691"/>
    <w:rsid w:val="00737BF1"/>
    <w:rsid w:val="00737E28"/>
    <w:rsid w:val="00740ABC"/>
    <w:rsid w:val="007410BB"/>
    <w:rsid w:val="00741EFF"/>
    <w:rsid w:val="0074320F"/>
    <w:rsid w:val="00744902"/>
    <w:rsid w:val="00745D5A"/>
    <w:rsid w:val="007476FF"/>
    <w:rsid w:val="0074771B"/>
    <w:rsid w:val="00751063"/>
    <w:rsid w:val="00751F47"/>
    <w:rsid w:val="00752BB3"/>
    <w:rsid w:val="00752FEB"/>
    <w:rsid w:val="00753C36"/>
    <w:rsid w:val="007551A0"/>
    <w:rsid w:val="00755FDA"/>
    <w:rsid w:val="0075690C"/>
    <w:rsid w:val="00760109"/>
    <w:rsid w:val="00761352"/>
    <w:rsid w:val="00761804"/>
    <w:rsid w:val="00762DB0"/>
    <w:rsid w:val="00763033"/>
    <w:rsid w:val="00763A36"/>
    <w:rsid w:val="00763FB5"/>
    <w:rsid w:val="00764CE7"/>
    <w:rsid w:val="00765CAE"/>
    <w:rsid w:val="00765CCA"/>
    <w:rsid w:val="00766EC0"/>
    <w:rsid w:val="00767572"/>
    <w:rsid w:val="007703AD"/>
    <w:rsid w:val="00770528"/>
    <w:rsid w:val="00776CCE"/>
    <w:rsid w:val="0078043F"/>
    <w:rsid w:val="00780785"/>
    <w:rsid w:val="00780929"/>
    <w:rsid w:val="00781E7C"/>
    <w:rsid w:val="00781F54"/>
    <w:rsid w:val="0078346F"/>
    <w:rsid w:val="00784932"/>
    <w:rsid w:val="00792E41"/>
    <w:rsid w:val="00792EDF"/>
    <w:rsid w:val="00794AEF"/>
    <w:rsid w:val="00794DCB"/>
    <w:rsid w:val="007971A3"/>
    <w:rsid w:val="007975A6"/>
    <w:rsid w:val="007A00F5"/>
    <w:rsid w:val="007A118D"/>
    <w:rsid w:val="007A1815"/>
    <w:rsid w:val="007A21B0"/>
    <w:rsid w:val="007A3C7F"/>
    <w:rsid w:val="007A41ED"/>
    <w:rsid w:val="007A50B6"/>
    <w:rsid w:val="007A5886"/>
    <w:rsid w:val="007A599E"/>
    <w:rsid w:val="007A5FD1"/>
    <w:rsid w:val="007A6FC7"/>
    <w:rsid w:val="007B2181"/>
    <w:rsid w:val="007B2D54"/>
    <w:rsid w:val="007B35BE"/>
    <w:rsid w:val="007B36FE"/>
    <w:rsid w:val="007B424C"/>
    <w:rsid w:val="007B4707"/>
    <w:rsid w:val="007B6FBF"/>
    <w:rsid w:val="007B71DE"/>
    <w:rsid w:val="007B7E26"/>
    <w:rsid w:val="007C173F"/>
    <w:rsid w:val="007C394B"/>
    <w:rsid w:val="007C4994"/>
    <w:rsid w:val="007C49B0"/>
    <w:rsid w:val="007C5AA0"/>
    <w:rsid w:val="007C5C73"/>
    <w:rsid w:val="007C6676"/>
    <w:rsid w:val="007C6C05"/>
    <w:rsid w:val="007C710A"/>
    <w:rsid w:val="007C79DE"/>
    <w:rsid w:val="007C7A81"/>
    <w:rsid w:val="007D0D07"/>
    <w:rsid w:val="007D10DE"/>
    <w:rsid w:val="007D323E"/>
    <w:rsid w:val="007D6842"/>
    <w:rsid w:val="007D7DCE"/>
    <w:rsid w:val="007E0955"/>
    <w:rsid w:val="007E2256"/>
    <w:rsid w:val="007E5909"/>
    <w:rsid w:val="007E6323"/>
    <w:rsid w:val="007E63CC"/>
    <w:rsid w:val="007E64A1"/>
    <w:rsid w:val="007E6ADE"/>
    <w:rsid w:val="007E719C"/>
    <w:rsid w:val="007E7F94"/>
    <w:rsid w:val="007F08D6"/>
    <w:rsid w:val="007F0B82"/>
    <w:rsid w:val="007F24C6"/>
    <w:rsid w:val="007F3E5C"/>
    <w:rsid w:val="007F4B5D"/>
    <w:rsid w:val="007F744F"/>
    <w:rsid w:val="0080215D"/>
    <w:rsid w:val="00802310"/>
    <w:rsid w:val="0080398D"/>
    <w:rsid w:val="00803C36"/>
    <w:rsid w:val="0080744F"/>
    <w:rsid w:val="0080799E"/>
    <w:rsid w:val="00810038"/>
    <w:rsid w:val="00812BD8"/>
    <w:rsid w:val="008137C7"/>
    <w:rsid w:val="008149A0"/>
    <w:rsid w:val="00814D82"/>
    <w:rsid w:val="00816117"/>
    <w:rsid w:val="00816D47"/>
    <w:rsid w:val="008176EA"/>
    <w:rsid w:val="00817A35"/>
    <w:rsid w:val="00817D33"/>
    <w:rsid w:val="0082494A"/>
    <w:rsid w:val="00827273"/>
    <w:rsid w:val="008309C2"/>
    <w:rsid w:val="00831F4A"/>
    <w:rsid w:val="00832878"/>
    <w:rsid w:val="0083317B"/>
    <w:rsid w:val="00834A9F"/>
    <w:rsid w:val="00835AC9"/>
    <w:rsid w:val="00836756"/>
    <w:rsid w:val="00836773"/>
    <w:rsid w:val="008379A6"/>
    <w:rsid w:val="00837D7D"/>
    <w:rsid w:val="00837DA9"/>
    <w:rsid w:val="00840EB0"/>
    <w:rsid w:val="0084123B"/>
    <w:rsid w:val="00842AFC"/>
    <w:rsid w:val="0084316C"/>
    <w:rsid w:val="00843DB8"/>
    <w:rsid w:val="0084625E"/>
    <w:rsid w:val="0084632F"/>
    <w:rsid w:val="00846583"/>
    <w:rsid w:val="008471F1"/>
    <w:rsid w:val="00847FBE"/>
    <w:rsid w:val="0085008B"/>
    <w:rsid w:val="00851C71"/>
    <w:rsid w:val="00851D6D"/>
    <w:rsid w:val="00852B1B"/>
    <w:rsid w:val="00855656"/>
    <w:rsid w:val="00856404"/>
    <w:rsid w:val="00856D36"/>
    <w:rsid w:val="00857FB8"/>
    <w:rsid w:val="00860303"/>
    <w:rsid w:val="008605F2"/>
    <w:rsid w:val="008624EE"/>
    <w:rsid w:val="00863A99"/>
    <w:rsid w:val="00864809"/>
    <w:rsid w:val="00865092"/>
    <w:rsid w:val="00865736"/>
    <w:rsid w:val="00865C2C"/>
    <w:rsid w:val="00865DB7"/>
    <w:rsid w:val="00867D3B"/>
    <w:rsid w:val="00871D89"/>
    <w:rsid w:val="008720EA"/>
    <w:rsid w:val="00874B59"/>
    <w:rsid w:val="00874FCE"/>
    <w:rsid w:val="00875164"/>
    <w:rsid w:val="00880A15"/>
    <w:rsid w:val="00880A44"/>
    <w:rsid w:val="008817C4"/>
    <w:rsid w:val="008833F2"/>
    <w:rsid w:val="00884EBD"/>
    <w:rsid w:val="008851BF"/>
    <w:rsid w:val="00886754"/>
    <w:rsid w:val="0088703E"/>
    <w:rsid w:val="00890676"/>
    <w:rsid w:val="008906FF"/>
    <w:rsid w:val="00890D8E"/>
    <w:rsid w:val="00891BEC"/>
    <w:rsid w:val="00892937"/>
    <w:rsid w:val="00892CA5"/>
    <w:rsid w:val="00893461"/>
    <w:rsid w:val="00893803"/>
    <w:rsid w:val="00895854"/>
    <w:rsid w:val="008974A5"/>
    <w:rsid w:val="008A0D30"/>
    <w:rsid w:val="008A1BB1"/>
    <w:rsid w:val="008A277D"/>
    <w:rsid w:val="008A29FD"/>
    <w:rsid w:val="008A2F6E"/>
    <w:rsid w:val="008A5E20"/>
    <w:rsid w:val="008A6268"/>
    <w:rsid w:val="008A6F14"/>
    <w:rsid w:val="008A7337"/>
    <w:rsid w:val="008A78C2"/>
    <w:rsid w:val="008A7C7F"/>
    <w:rsid w:val="008B0426"/>
    <w:rsid w:val="008B2343"/>
    <w:rsid w:val="008B328D"/>
    <w:rsid w:val="008B3CC2"/>
    <w:rsid w:val="008B4324"/>
    <w:rsid w:val="008B54D8"/>
    <w:rsid w:val="008B58F7"/>
    <w:rsid w:val="008B5AD9"/>
    <w:rsid w:val="008B5E49"/>
    <w:rsid w:val="008B6C90"/>
    <w:rsid w:val="008B7923"/>
    <w:rsid w:val="008C0738"/>
    <w:rsid w:val="008C162F"/>
    <w:rsid w:val="008C31E1"/>
    <w:rsid w:val="008C35B3"/>
    <w:rsid w:val="008C39EE"/>
    <w:rsid w:val="008C3EC9"/>
    <w:rsid w:val="008C4895"/>
    <w:rsid w:val="008C4CB7"/>
    <w:rsid w:val="008C608F"/>
    <w:rsid w:val="008D1206"/>
    <w:rsid w:val="008D3545"/>
    <w:rsid w:val="008D434F"/>
    <w:rsid w:val="008D525E"/>
    <w:rsid w:val="008D5276"/>
    <w:rsid w:val="008D5877"/>
    <w:rsid w:val="008D59FF"/>
    <w:rsid w:val="008D66FD"/>
    <w:rsid w:val="008D7088"/>
    <w:rsid w:val="008D7D11"/>
    <w:rsid w:val="008E0245"/>
    <w:rsid w:val="008E1154"/>
    <w:rsid w:val="008E2B9E"/>
    <w:rsid w:val="008E2E04"/>
    <w:rsid w:val="008E44C6"/>
    <w:rsid w:val="008E56DD"/>
    <w:rsid w:val="008E6C3E"/>
    <w:rsid w:val="008E6C68"/>
    <w:rsid w:val="008E6CCB"/>
    <w:rsid w:val="008F01BE"/>
    <w:rsid w:val="008F02DC"/>
    <w:rsid w:val="008F0C5B"/>
    <w:rsid w:val="008F233C"/>
    <w:rsid w:val="008F2BD0"/>
    <w:rsid w:val="008F4014"/>
    <w:rsid w:val="008F68FF"/>
    <w:rsid w:val="008F7ABA"/>
    <w:rsid w:val="0090077E"/>
    <w:rsid w:val="009013F8"/>
    <w:rsid w:val="00901F78"/>
    <w:rsid w:val="00904919"/>
    <w:rsid w:val="009049E0"/>
    <w:rsid w:val="00904BEC"/>
    <w:rsid w:val="009067AE"/>
    <w:rsid w:val="009073A1"/>
    <w:rsid w:val="0091009B"/>
    <w:rsid w:val="00910F17"/>
    <w:rsid w:val="00911419"/>
    <w:rsid w:val="00912126"/>
    <w:rsid w:val="00912467"/>
    <w:rsid w:val="00914320"/>
    <w:rsid w:val="009143D6"/>
    <w:rsid w:val="00915E65"/>
    <w:rsid w:val="00920285"/>
    <w:rsid w:val="00920567"/>
    <w:rsid w:val="009206B4"/>
    <w:rsid w:val="009207B9"/>
    <w:rsid w:val="00921AB8"/>
    <w:rsid w:val="009228BB"/>
    <w:rsid w:val="00922C11"/>
    <w:rsid w:val="009230C3"/>
    <w:rsid w:val="00924280"/>
    <w:rsid w:val="00925257"/>
    <w:rsid w:val="00925859"/>
    <w:rsid w:val="00935219"/>
    <w:rsid w:val="00936DE0"/>
    <w:rsid w:val="00937CA1"/>
    <w:rsid w:val="009412A9"/>
    <w:rsid w:val="00943ADB"/>
    <w:rsid w:val="0094477B"/>
    <w:rsid w:val="0094489C"/>
    <w:rsid w:val="00946DFB"/>
    <w:rsid w:val="00950BD4"/>
    <w:rsid w:val="00951220"/>
    <w:rsid w:val="00951261"/>
    <w:rsid w:val="00951777"/>
    <w:rsid w:val="00951E6E"/>
    <w:rsid w:val="00953C2F"/>
    <w:rsid w:val="009572C1"/>
    <w:rsid w:val="00957621"/>
    <w:rsid w:val="00960721"/>
    <w:rsid w:val="00960ACB"/>
    <w:rsid w:val="00960B38"/>
    <w:rsid w:val="00961610"/>
    <w:rsid w:val="0096230D"/>
    <w:rsid w:val="009635DF"/>
    <w:rsid w:val="009637C8"/>
    <w:rsid w:val="00966A0B"/>
    <w:rsid w:val="00967B36"/>
    <w:rsid w:val="00972813"/>
    <w:rsid w:val="00972A5E"/>
    <w:rsid w:val="00973A2B"/>
    <w:rsid w:val="00974051"/>
    <w:rsid w:val="00975D67"/>
    <w:rsid w:val="009777BC"/>
    <w:rsid w:val="009779F1"/>
    <w:rsid w:val="00981716"/>
    <w:rsid w:val="00984132"/>
    <w:rsid w:val="009842AE"/>
    <w:rsid w:val="009858E3"/>
    <w:rsid w:val="00986BD3"/>
    <w:rsid w:val="0098707E"/>
    <w:rsid w:val="00994C82"/>
    <w:rsid w:val="009953BB"/>
    <w:rsid w:val="009954E8"/>
    <w:rsid w:val="009957C4"/>
    <w:rsid w:val="00995A44"/>
    <w:rsid w:val="00996001"/>
    <w:rsid w:val="00996300"/>
    <w:rsid w:val="00996731"/>
    <w:rsid w:val="009973D1"/>
    <w:rsid w:val="009975A2"/>
    <w:rsid w:val="00997875"/>
    <w:rsid w:val="009A0569"/>
    <w:rsid w:val="009A0848"/>
    <w:rsid w:val="009A1557"/>
    <w:rsid w:val="009A1B34"/>
    <w:rsid w:val="009A2953"/>
    <w:rsid w:val="009A3838"/>
    <w:rsid w:val="009A38CD"/>
    <w:rsid w:val="009A3E0F"/>
    <w:rsid w:val="009A4329"/>
    <w:rsid w:val="009B1392"/>
    <w:rsid w:val="009B182A"/>
    <w:rsid w:val="009B18B9"/>
    <w:rsid w:val="009B23CF"/>
    <w:rsid w:val="009B381B"/>
    <w:rsid w:val="009B3869"/>
    <w:rsid w:val="009B4715"/>
    <w:rsid w:val="009B5502"/>
    <w:rsid w:val="009B62BD"/>
    <w:rsid w:val="009B65E1"/>
    <w:rsid w:val="009C0A1A"/>
    <w:rsid w:val="009C0EF9"/>
    <w:rsid w:val="009C3410"/>
    <w:rsid w:val="009C79BB"/>
    <w:rsid w:val="009C7ADE"/>
    <w:rsid w:val="009D0FD5"/>
    <w:rsid w:val="009D268E"/>
    <w:rsid w:val="009D434F"/>
    <w:rsid w:val="009D4568"/>
    <w:rsid w:val="009D4A62"/>
    <w:rsid w:val="009D5A82"/>
    <w:rsid w:val="009D6425"/>
    <w:rsid w:val="009D7605"/>
    <w:rsid w:val="009E1176"/>
    <w:rsid w:val="009E2D3D"/>
    <w:rsid w:val="009E3BC9"/>
    <w:rsid w:val="009E5571"/>
    <w:rsid w:val="009E6B82"/>
    <w:rsid w:val="009E6CF5"/>
    <w:rsid w:val="009F4542"/>
    <w:rsid w:val="009F4AAE"/>
    <w:rsid w:val="009F59E7"/>
    <w:rsid w:val="009F62EF"/>
    <w:rsid w:val="009F71B7"/>
    <w:rsid w:val="009F7D8F"/>
    <w:rsid w:val="00A0166A"/>
    <w:rsid w:val="00A03DB1"/>
    <w:rsid w:val="00A0418A"/>
    <w:rsid w:val="00A041A1"/>
    <w:rsid w:val="00A042B1"/>
    <w:rsid w:val="00A044AA"/>
    <w:rsid w:val="00A04A12"/>
    <w:rsid w:val="00A04DA2"/>
    <w:rsid w:val="00A068A6"/>
    <w:rsid w:val="00A07C6D"/>
    <w:rsid w:val="00A07D6B"/>
    <w:rsid w:val="00A10427"/>
    <w:rsid w:val="00A10E30"/>
    <w:rsid w:val="00A12007"/>
    <w:rsid w:val="00A14315"/>
    <w:rsid w:val="00A14E49"/>
    <w:rsid w:val="00A17975"/>
    <w:rsid w:val="00A22FB1"/>
    <w:rsid w:val="00A231B0"/>
    <w:rsid w:val="00A248D5"/>
    <w:rsid w:val="00A24D02"/>
    <w:rsid w:val="00A25CFF"/>
    <w:rsid w:val="00A2634D"/>
    <w:rsid w:val="00A26B70"/>
    <w:rsid w:val="00A31FFD"/>
    <w:rsid w:val="00A323CB"/>
    <w:rsid w:val="00A3280E"/>
    <w:rsid w:val="00A32D20"/>
    <w:rsid w:val="00A34248"/>
    <w:rsid w:val="00A37753"/>
    <w:rsid w:val="00A37E86"/>
    <w:rsid w:val="00A37F06"/>
    <w:rsid w:val="00A40DC7"/>
    <w:rsid w:val="00A40E57"/>
    <w:rsid w:val="00A4256D"/>
    <w:rsid w:val="00A4257B"/>
    <w:rsid w:val="00A42C21"/>
    <w:rsid w:val="00A44F6B"/>
    <w:rsid w:val="00A4536E"/>
    <w:rsid w:val="00A455E7"/>
    <w:rsid w:val="00A5159E"/>
    <w:rsid w:val="00A51ACE"/>
    <w:rsid w:val="00A52C4A"/>
    <w:rsid w:val="00A53C79"/>
    <w:rsid w:val="00A53D2F"/>
    <w:rsid w:val="00A54006"/>
    <w:rsid w:val="00A54D50"/>
    <w:rsid w:val="00A5590B"/>
    <w:rsid w:val="00A56737"/>
    <w:rsid w:val="00A60C7A"/>
    <w:rsid w:val="00A610C4"/>
    <w:rsid w:val="00A612D3"/>
    <w:rsid w:val="00A629D6"/>
    <w:rsid w:val="00A6309A"/>
    <w:rsid w:val="00A634A3"/>
    <w:rsid w:val="00A639A0"/>
    <w:rsid w:val="00A63A69"/>
    <w:rsid w:val="00A63F54"/>
    <w:rsid w:val="00A65CE1"/>
    <w:rsid w:val="00A66EAF"/>
    <w:rsid w:val="00A7015F"/>
    <w:rsid w:val="00A70340"/>
    <w:rsid w:val="00A7221F"/>
    <w:rsid w:val="00A74779"/>
    <w:rsid w:val="00A75D83"/>
    <w:rsid w:val="00A8096E"/>
    <w:rsid w:val="00A80ED3"/>
    <w:rsid w:val="00A81139"/>
    <w:rsid w:val="00A817AF"/>
    <w:rsid w:val="00A8182B"/>
    <w:rsid w:val="00A818DD"/>
    <w:rsid w:val="00A82A79"/>
    <w:rsid w:val="00A835E2"/>
    <w:rsid w:val="00A840C1"/>
    <w:rsid w:val="00A86C3D"/>
    <w:rsid w:val="00A8787B"/>
    <w:rsid w:val="00A9233F"/>
    <w:rsid w:val="00A93677"/>
    <w:rsid w:val="00A941B6"/>
    <w:rsid w:val="00AA0616"/>
    <w:rsid w:val="00AA0DF1"/>
    <w:rsid w:val="00AA2624"/>
    <w:rsid w:val="00AA2B47"/>
    <w:rsid w:val="00AA3AF9"/>
    <w:rsid w:val="00AA5154"/>
    <w:rsid w:val="00AA596F"/>
    <w:rsid w:val="00AA5B46"/>
    <w:rsid w:val="00AA5C64"/>
    <w:rsid w:val="00AB19E7"/>
    <w:rsid w:val="00AB2F39"/>
    <w:rsid w:val="00AB4576"/>
    <w:rsid w:val="00AB46E5"/>
    <w:rsid w:val="00AB6C3B"/>
    <w:rsid w:val="00AB76E8"/>
    <w:rsid w:val="00AC2215"/>
    <w:rsid w:val="00AC238D"/>
    <w:rsid w:val="00AC36E4"/>
    <w:rsid w:val="00AC5019"/>
    <w:rsid w:val="00AC5200"/>
    <w:rsid w:val="00AC623B"/>
    <w:rsid w:val="00AC6F8E"/>
    <w:rsid w:val="00AC753F"/>
    <w:rsid w:val="00AC79C5"/>
    <w:rsid w:val="00AC7CFF"/>
    <w:rsid w:val="00AD12D8"/>
    <w:rsid w:val="00AD14BF"/>
    <w:rsid w:val="00AD3F62"/>
    <w:rsid w:val="00AD4A53"/>
    <w:rsid w:val="00AD4F99"/>
    <w:rsid w:val="00AE0287"/>
    <w:rsid w:val="00AE0EA3"/>
    <w:rsid w:val="00AE0F31"/>
    <w:rsid w:val="00AE1795"/>
    <w:rsid w:val="00AE1E9C"/>
    <w:rsid w:val="00AE3191"/>
    <w:rsid w:val="00AE3BAF"/>
    <w:rsid w:val="00AE4663"/>
    <w:rsid w:val="00AE5BC1"/>
    <w:rsid w:val="00AE5D04"/>
    <w:rsid w:val="00AE7A62"/>
    <w:rsid w:val="00AF0A7C"/>
    <w:rsid w:val="00AF41FB"/>
    <w:rsid w:val="00AF44BD"/>
    <w:rsid w:val="00AF5ABA"/>
    <w:rsid w:val="00AF5E25"/>
    <w:rsid w:val="00AF6954"/>
    <w:rsid w:val="00B00D80"/>
    <w:rsid w:val="00B03290"/>
    <w:rsid w:val="00B03C28"/>
    <w:rsid w:val="00B040A2"/>
    <w:rsid w:val="00B07061"/>
    <w:rsid w:val="00B1003A"/>
    <w:rsid w:val="00B1033C"/>
    <w:rsid w:val="00B10A15"/>
    <w:rsid w:val="00B1286A"/>
    <w:rsid w:val="00B176C8"/>
    <w:rsid w:val="00B200BE"/>
    <w:rsid w:val="00B24863"/>
    <w:rsid w:val="00B24B9C"/>
    <w:rsid w:val="00B30528"/>
    <w:rsid w:val="00B307A9"/>
    <w:rsid w:val="00B30D5B"/>
    <w:rsid w:val="00B3279D"/>
    <w:rsid w:val="00B332F8"/>
    <w:rsid w:val="00B33EB6"/>
    <w:rsid w:val="00B34099"/>
    <w:rsid w:val="00B3482D"/>
    <w:rsid w:val="00B401FA"/>
    <w:rsid w:val="00B41C24"/>
    <w:rsid w:val="00B4361C"/>
    <w:rsid w:val="00B43D2C"/>
    <w:rsid w:val="00B44178"/>
    <w:rsid w:val="00B4593A"/>
    <w:rsid w:val="00B459D8"/>
    <w:rsid w:val="00B4684E"/>
    <w:rsid w:val="00B5042D"/>
    <w:rsid w:val="00B51280"/>
    <w:rsid w:val="00B52F78"/>
    <w:rsid w:val="00B5376D"/>
    <w:rsid w:val="00B55441"/>
    <w:rsid w:val="00B557EE"/>
    <w:rsid w:val="00B55F74"/>
    <w:rsid w:val="00B579AA"/>
    <w:rsid w:val="00B609B8"/>
    <w:rsid w:val="00B6125A"/>
    <w:rsid w:val="00B636E2"/>
    <w:rsid w:val="00B63B4C"/>
    <w:rsid w:val="00B666E6"/>
    <w:rsid w:val="00B6719F"/>
    <w:rsid w:val="00B67FBA"/>
    <w:rsid w:val="00B708BF"/>
    <w:rsid w:val="00B71565"/>
    <w:rsid w:val="00B71D27"/>
    <w:rsid w:val="00B72F17"/>
    <w:rsid w:val="00B804E2"/>
    <w:rsid w:val="00B82F7D"/>
    <w:rsid w:val="00B8424E"/>
    <w:rsid w:val="00B849ED"/>
    <w:rsid w:val="00B84E7C"/>
    <w:rsid w:val="00B84F5F"/>
    <w:rsid w:val="00B85E3C"/>
    <w:rsid w:val="00B8630D"/>
    <w:rsid w:val="00B8677E"/>
    <w:rsid w:val="00B86D19"/>
    <w:rsid w:val="00B8749C"/>
    <w:rsid w:val="00B90681"/>
    <w:rsid w:val="00B907B6"/>
    <w:rsid w:val="00B90AC6"/>
    <w:rsid w:val="00B919A7"/>
    <w:rsid w:val="00B92EE4"/>
    <w:rsid w:val="00B93B22"/>
    <w:rsid w:val="00B961DB"/>
    <w:rsid w:val="00B96774"/>
    <w:rsid w:val="00B96CE4"/>
    <w:rsid w:val="00BA0388"/>
    <w:rsid w:val="00BA04F4"/>
    <w:rsid w:val="00BA0CD0"/>
    <w:rsid w:val="00BA0EC1"/>
    <w:rsid w:val="00BA1380"/>
    <w:rsid w:val="00BA25DB"/>
    <w:rsid w:val="00BA2CC0"/>
    <w:rsid w:val="00BA2F9F"/>
    <w:rsid w:val="00BA38EA"/>
    <w:rsid w:val="00BA5588"/>
    <w:rsid w:val="00BA5CDF"/>
    <w:rsid w:val="00BA6545"/>
    <w:rsid w:val="00BB1C91"/>
    <w:rsid w:val="00BB1D59"/>
    <w:rsid w:val="00BB207F"/>
    <w:rsid w:val="00BB33E1"/>
    <w:rsid w:val="00BB3E6C"/>
    <w:rsid w:val="00BB3F4F"/>
    <w:rsid w:val="00BB4AF7"/>
    <w:rsid w:val="00BB4CD6"/>
    <w:rsid w:val="00BB4DF8"/>
    <w:rsid w:val="00BB5C85"/>
    <w:rsid w:val="00BC0577"/>
    <w:rsid w:val="00BC0CBC"/>
    <w:rsid w:val="00BC2B29"/>
    <w:rsid w:val="00BC35B9"/>
    <w:rsid w:val="00BC3669"/>
    <w:rsid w:val="00BC389F"/>
    <w:rsid w:val="00BC3EF9"/>
    <w:rsid w:val="00BC5C9F"/>
    <w:rsid w:val="00BD0010"/>
    <w:rsid w:val="00BD022A"/>
    <w:rsid w:val="00BD0424"/>
    <w:rsid w:val="00BD05A7"/>
    <w:rsid w:val="00BD0ED0"/>
    <w:rsid w:val="00BD245F"/>
    <w:rsid w:val="00BD26F4"/>
    <w:rsid w:val="00BD3DB9"/>
    <w:rsid w:val="00BD5582"/>
    <w:rsid w:val="00BD64AA"/>
    <w:rsid w:val="00BD671C"/>
    <w:rsid w:val="00BD6CDA"/>
    <w:rsid w:val="00BD7440"/>
    <w:rsid w:val="00BD75EB"/>
    <w:rsid w:val="00BE00D0"/>
    <w:rsid w:val="00BE12FD"/>
    <w:rsid w:val="00BE1843"/>
    <w:rsid w:val="00BE36E8"/>
    <w:rsid w:val="00BE469C"/>
    <w:rsid w:val="00BE49E4"/>
    <w:rsid w:val="00BF15FD"/>
    <w:rsid w:val="00BF2BE5"/>
    <w:rsid w:val="00BF3E0A"/>
    <w:rsid w:val="00BF4387"/>
    <w:rsid w:val="00BF59D2"/>
    <w:rsid w:val="00BF5D99"/>
    <w:rsid w:val="00BF6355"/>
    <w:rsid w:val="00BF6B6E"/>
    <w:rsid w:val="00BF7F72"/>
    <w:rsid w:val="00C01676"/>
    <w:rsid w:val="00C02B56"/>
    <w:rsid w:val="00C02C89"/>
    <w:rsid w:val="00C0536C"/>
    <w:rsid w:val="00C05415"/>
    <w:rsid w:val="00C056EC"/>
    <w:rsid w:val="00C06C5D"/>
    <w:rsid w:val="00C07B96"/>
    <w:rsid w:val="00C101A3"/>
    <w:rsid w:val="00C140AB"/>
    <w:rsid w:val="00C14536"/>
    <w:rsid w:val="00C15004"/>
    <w:rsid w:val="00C15E50"/>
    <w:rsid w:val="00C16ABE"/>
    <w:rsid w:val="00C17C8E"/>
    <w:rsid w:val="00C202EF"/>
    <w:rsid w:val="00C20C0D"/>
    <w:rsid w:val="00C20C55"/>
    <w:rsid w:val="00C24CC8"/>
    <w:rsid w:val="00C25492"/>
    <w:rsid w:val="00C2633F"/>
    <w:rsid w:val="00C26C01"/>
    <w:rsid w:val="00C278A8"/>
    <w:rsid w:val="00C30712"/>
    <w:rsid w:val="00C31379"/>
    <w:rsid w:val="00C31621"/>
    <w:rsid w:val="00C32124"/>
    <w:rsid w:val="00C3243F"/>
    <w:rsid w:val="00C33313"/>
    <w:rsid w:val="00C33F62"/>
    <w:rsid w:val="00C35C48"/>
    <w:rsid w:val="00C36F14"/>
    <w:rsid w:val="00C408E5"/>
    <w:rsid w:val="00C40A52"/>
    <w:rsid w:val="00C43A9D"/>
    <w:rsid w:val="00C43EBD"/>
    <w:rsid w:val="00C45B1B"/>
    <w:rsid w:val="00C45FC8"/>
    <w:rsid w:val="00C465DC"/>
    <w:rsid w:val="00C467AD"/>
    <w:rsid w:val="00C467E9"/>
    <w:rsid w:val="00C47665"/>
    <w:rsid w:val="00C47EBB"/>
    <w:rsid w:val="00C50780"/>
    <w:rsid w:val="00C5236F"/>
    <w:rsid w:val="00C52A31"/>
    <w:rsid w:val="00C53190"/>
    <w:rsid w:val="00C563EC"/>
    <w:rsid w:val="00C6075C"/>
    <w:rsid w:val="00C61A56"/>
    <w:rsid w:val="00C61EDA"/>
    <w:rsid w:val="00C61F45"/>
    <w:rsid w:val="00C62B20"/>
    <w:rsid w:val="00C62EE1"/>
    <w:rsid w:val="00C64704"/>
    <w:rsid w:val="00C651CA"/>
    <w:rsid w:val="00C665AA"/>
    <w:rsid w:val="00C668C2"/>
    <w:rsid w:val="00C675C9"/>
    <w:rsid w:val="00C710C9"/>
    <w:rsid w:val="00C72324"/>
    <w:rsid w:val="00C72671"/>
    <w:rsid w:val="00C735BF"/>
    <w:rsid w:val="00C75B9B"/>
    <w:rsid w:val="00C76DA9"/>
    <w:rsid w:val="00C82D40"/>
    <w:rsid w:val="00C82FB0"/>
    <w:rsid w:val="00C83516"/>
    <w:rsid w:val="00C83708"/>
    <w:rsid w:val="00C83C66"/>
    <w:rsid w:val="00C84785"/>
    <w:rsid w:val="00C85671"/>
    <w:rsid w:val="00C90423"/>
    <w:rsid w:val="00C90730"/>
    <w:rsid w:val="00C96C2F"/>
    <w:rsid w:val="00C96E69"/>
    <w:rsid w:val="00C97643"/>
    <w:rsid w:val="00CA0442"/>
    <w:rsid w:val="00CA0B9A"/>
    <w:rsid w:val="00CA4835"/>
    <w:rsid w:val="00CA5DCD"/>
    <w:rsid w:val="00CA6893"/>
    <w:rsid w:val="00CA6F6B"/>
    <w:rsid w:val="00CB33F4"/>
    <w:rsid w:val="00CB393C"/>
    <w:rsid w:val="00CB3E90"/>
    <w:rsid w:val="00CB51BD"/>
    <w:rsid w:val="00CB5377"/>
    <w:rsid w:val="00CC0389"/>
    <w:rsid w:val="00CC0D9A"/>
    <w:rsid w:val="00CC1CCD"/>
    <w:rsid w:val="00CC28EC"/>
    <w:rsid w:val="00CC2DB3"/>
    <w:rsid w:val="00CC3C17"/>
    <w:rsid w:val="00CC4215"/>
    <w:rsid w:val="00CD1036"/>
    <w:rsid w:val="00CD3250"/>
    <w:rsid w:val="00CD3760"/>
    <w:rsid w:val="00CD52A1"/>
    <w:rsid w:val="00CD54BE"/>
    <w:rsid w:val="00CD5F8F"/>
    <w:rsid w:val="00CD6EC2"/>
    <w:rsid w:val="00CD7985"/>
    <w:rsid w:val="00CE01BB"/>
    <w:rsid w:val="00CE01C2"/>
    <w:rsid w:val="00CE0E96"/>
    <w:rsid w:val="00CE1D18"/>
    <w:rsid w:val="00CE3564"/>
    <w:rsid w:val="00CE4B1D"/>
    <w:rsid w:val="00CE4B6A"/>
    <w:rsid w:val="00CE797A"/>
    <w:rsid w:val="00CE79AA"/>
    <w:rsid w:val="00CF003F"/>
    <w:rsid w:val="00CF0F01"/>
    <w:rsid w:val="00CF76A9"/>
    <w:rsid w:val="00D041EE"/>
    <w:rsid w:val="00D04771"/>
    <w:rsid w:val="00D055A2"/>
    <w:rsid w:val="00D05BC2"/>
    <w:rsid w:val="00D06E57"/>
    <w:rsid w:val="00D06FD5"/>
    <w:rsid w:val="00D07997"/>
    <w:rsid w:val="00D106A0"/>
    <w:rsid w:val="00D10890"/>
    <w:rsid w:val="00D1178D"/>
    <w:rsid w:val="00D1254F"/>
    <w:rsid w:val="00D13F69"/>
    <w:rsid w:val="00D14F68"/>
    <w:rsid w:val="00D15585"/>
    <w:rsid w:val="00D15B3B"/>
    <w:rsid w:val="00D15D61"/>
    <w:rsid w:val="00D16B3F"/>
    <w:rsid w:val="00D16F15"/>
    <w:rsid w:val="00D20386"/>
    <w:rsid w:val="00D22A8E"/>
    <w:rsid w:val="00D2369E"/>
    <w:rsid w:val="00D30821"/>
    <w:rsid w:val="00D3167D"/>
    <w:rsid w:val="00D3234C"/>
    <w:rsid w:val="00D32E76"/>
    <w:rsid w:val="00D3318C"/>
    <w:rsid w:val="00D35C62"/>
    <w:rsid w:val="00D35F76"/>
    <w:rsid w:val="00D363A6"/>
    <w:rsid w:val="00D37CE5"/>
    <w:rsid w:val="00D4206F"/>
    <w:rsid w:val="00D440DF"/>
    <w:rsid w:val="00D44BA1"/>
    <w:rsid w:val="00D51218"/>
    <w:rsid w:val="00D51C35"/>
    <w:rsid w:val="00D555A4"/>
    <w:rsid w:val="00D56295"/>
    <w:rsid w:val="00D57F0D"/>
    <w:rsid w:val="00D608BC"/>
    <w:rsid w:val="00D60A3D"/>
    <w:rsid w:val="00D613BF"/>
    <w:rsid w:val="00D64392"/>
    <w:rsid w:val="00D64A36"/>
    <w:rsid w:val="00D64B83"/>
    <w:rsid w:val="00D65642"/>
    <w:rsid w:val="00D66380"/>
    <w:rsid w:val="00D663B3"/>
    <w:rsid w:val="00D67258"/>
    <w:rsid w:val="00D705C2"/>
    <w:rsid w:val="00D716BE"/>
    <w:rsid w:val="00D7228F"/>
    <w:rsid w:val="00D745AA"/>
    <w:rsid w:val="00D75203"/>
    <w:rsid w:val="00D752EA"/>
    <w:rsid w:val="00D75354"/>
    <w:rsid w:val="00D75A78"/>
    <w:rsid w:val="00D77111"/>
    <w:rsid w:val="00D77C92"/>
    <w:rsid w:val="00D80EE7"/>
    <w:rsid w:val="00D817A0"/>
    <w:rsid w:val="00D8278F"/>
    <w:rsid w:val="00D82850"/>
    <w:rsid w:val="00D84325"/>
    <w:rsid w:val="00D84D1F"/>
    <w:rsid w:val="00D85897"/>
    <w:rsid w:val="00D86DF4"/>
    <w:rsid w:val="00D91B69"/>
    <w:rsid w:val="00D921F1"/>
    <w:rsid w:val="00D929AD"/>
    <w:rsid w:val="00D939F7"/>
    <w:rsid w:val="00D9427B"/>
    <w:rsid w:val="00D965F6"/>
    <w:rsid w:val="00DA0EE9"/>
    <w:rsid w:val="00DA2168"/>
    <w:rsid w:val="00DA2D7A"/>
    <w:rsid w:val="00DA36A3"/>
    <w:rsid w:val="00DA3F92"/>
    <w:rsid w:val="00DA4556"/>
    <w:rsid w:val="00DA6B6B"/>
    <w:rsid w:val="00DB16E8"/>
    <w:rsid w:val="00DB1909"/>
    <w:rsid w:val="00DB4D4A"/>
    <w:rsid w:val="00DB5AB3"/>
    <w:rsid w:val="00DB6079"/>
    <w:rsid w:val="00DB6AA8"/>
    <w:rsid w:val="00DC131B"/>
    <w:rsid w:val="00DC38E9"/>
    <w:rsid w:val="00DC4426"/>
    <w:rsid w:val="00DC5EDF"/>
    <w:rsid w:val="00DC67AC"/>
    <w:rsid w:val="00DC7970"/>
    <w:rsid w:val="00DD0105"/>
    <w:rsid w:val="00DD040D"/>
    <w:rsid w:val="00DD0A11"/>
    <w:rsid w:val="00DD0EBE"/>
    <w:rsid w:val="00DD1032"/>
    <w:rsid w:val="00DD1BD4"/>
    <w:rsid w:val="00DD381A"/>
    <w:rsid w:val="00DD3B05"/>
    <w:rsid w:val="00DD3D47"/>
    <w:rsid w:val="00DD44D9"/>
    <w:rsid w:val="00DD457B"/>
    <w:rsid w:val="00DD51F4"/>
    <w:rsid w:val="00DD5DC3"/>
    <w:rsid w:val="00DD640E"/>
    <w:rsid w:val="00DD7368"/>
    <w:rsid w:val="00DD7D8E"/>
    <w:rsid w:val="00DE1196"/>
    <w:rsid w:val="00DE248D"/>
    <w:rsid w:val="00DE5155"/>
    <w:rsid w:val="00DE53AF"/>
    <w:rsid w:val="00DE67B7"/>
    <w:rsid w:val="00DF0327"/>
    <w:rsid w:val="00DF0A55"/>
    <w:rsid w:val="00DF0F5C"/>
    <w:rsid w:val="00DF2DBB"/>
    <w:rsid w:val="00DF4DEF"/>
    <w:rsid w:val="00DF6959"/>
    <w:rsid w:val="00DF6E4E"/>
    <w:rsid w:val="00DF7639"/>
    <w:rsid w:val="00E017B2"/>
    <w:rsid w:val="00E017F8"/>
    <w:rsid w:val="00E01CFA"/>
    <w:rsid w:val="00E02FD7"/>
    <w:rsid w:val="00E0530B"/>
    <w:rsid w:val="00E061CC"/>
    <w:rsid w:val="00E06E31"/>
    <w:rsid w:val="00E1015B"/>
    <w:rsid w:val="00E10CF7"/>
    <w:rsid w:val="00E11C13"/>
    <w:rsid w:val="00E121E3"/>
    <w:rsid w:val="00E1238E"/>
    <w:rsid w:val="00E1264D"/>
    <w:rsid w:val="00E1290E"/>
    <w:rsid w:val="00E13978"/>
    <w:rsid w:val="00E13EF9"/>
    <w:rsid w:val="00E152A3"/>
    <w:rsid w:val="00E161F4"/>
    <w:rsid w:val="00E16AFC"/>
    <w:rsid w:val="00E201B0"/>
    <w:rsid w:val="00E2118C"/>
    <w:rsid w:val="00E23347"/>
    <w:rsid w:val="00E24A5E"/>
    <w:rsid w:val="00E278A4"/>
    <w:rsid w:val="00E27B1B"/>
    <w:rsid w:val="00E30604"/>
    <w:rsid w:val="00E32A8F"/>
    <w:rsid w:val="00E34687"/>
    <w:rsid w:val="00E420CC"/>
    <w:rsid w:val="00E42BB0"/>
    <w:rsid w:val="00E430CE"/>
    <w:rsid w:val="00E449B0"/>
    <w:rsid w:val="00E452A8"/>
    <w:rsid w:val="00E45829"/>
    <w:rsid w:val="00E45EBB"/>
    <w:rsid w:val="00E45F46"/>
    <w:rsid w:val="00E46C30"/>
    <w:rsid w:val="00E46E6E"/>
    <w:rsid w:val="00E51D51"/>
    <w:rsid w:val="00E520B3"/>
    <w:rsid w:val="00E53EF4"/>
    <w:rsid w:val="00E543FD"/>
    <w:rsid w:val="00E5455B"/>
    <w:rsid w:val="00E549E7"/>
    <w:rsid w:val="00E551EF"/>
    <w:rsid w:val="00E57389"/>
    <w:rsid w:val="00E57694"/>
    <w:rsid w:val="00E60663"/>
    <w:rsid w:val="00E61124"/>
    <w:rsid w:val="00E61760"/>
    <w:rsid w:val="00E61DED"/>
    <w:rsid w:val="00E644B1"/>
    <w:rsid w:val="00E64A23"/>
    <w:rsid w:val="00E6507E"/>
    <w:rsid w:val="00E65A61"/>
    <w:rsid w:val="00E65F5D"/>
    <w:rsid w:val="00E66F13"/>
    <w:rsid w:val="00E6724C"/>
    <w:rsid w:val="00E67B7D"/>
    <w:rsid w:val="00E70718"/>
    <w:rsid w:val="00E708C1"/>
    <w:rsid w:val="00E72DDE"/>
    <w:rsid w:val="00E753FB"/>
    <w:rsid w:val="00E75527"/>
    <w:rsid w:val="00E75788"/>
    <w:rsid w:val="00E75C79"/>
    <w:rsid w:val="00E773EC"/>
    <w:rsid w:val="00E77A86"/>
    <w:rsid w:val="00E813C3"/>
    <w:rsid w:val="00E82164"/>
    <w:rsid w:val="00E82568"/>
    <w:rsid w:val="00E83665"/>
    <w:rsid w:val="00E84160"/>
    <w:rsid w:val="00E84498"/>
    <w:rsid w:val="00E84AFC"/>
    <w:rsid w:val="00E84FB7"/>
    <w:rsid w:val="00E862B3"/>
    <w:rsid w:val="00E90CDD"/>
    <w:rsid w:val="00E912A0"/>
    <w:rsid w:val="00E93171"/>
    <w:rsid w:val="00E93FCC"/>
    <w:rsid w:val="00E96180"/>
    <w:rsid w:val="00EA0AE8"/>
    <w:rsid w:val="00EA2DAD"/>
    <w:rsid w:val="00EA2F46"/>
    <w:rsid w:val="00EA5CDD"/>
    <w:rsid w:val="00EA5D9D"/>
    <w:rsid w:val="00EA5F4B"/>
    <w:rsid w:val="00EA7D0B"/>
    <w:rsid w:val="00EB4E9C"/>
    <w:rsid w:val="00EB5A67"/>
    <w:rsid w:val="00EB6DB0"/>
    <w:rsid w:val="00EB7186"/>
    <w:rsid w:val="00EB76EE"/>
    <w:rsid w:val="00EB7AA7"/>
    <w:rsid w:val="00EC0D50"/>
    <w:rsid w:val="00EC1690"/>
    <w:rsid w:val="00EC2AD8"/>
    <w:rsid w:val="00EC3257"/>
    <w:rsid w:val="00EC3F6C"/>
    <w:rsid w:val="00EC41DE"/>
    <w:rsid w:val="00EC42A3"/>
    <w:rsid w:val="00EC448D"/>
    <w:rsid w:val="00EC73D3"/>
    <w:rsid w:val="00EC7761"/>
    <w:rsid w:val="00EC7AB3"/>
    <w:rsid w:val="00EC7F1A"/>
    <w:rsid w:val="00ED1304"/>
    <w:rsid w:val="00ED2F35"/>
    <w:rsid w:val="00ED427A"/>
    <w:rsid w:val="00ED452A"/>
    <w:rsid w:val="00ED4A40"/>
    <w:rsid w:val="00ED4CAC"/>
    <w:rsid w:val="00ED6B9D"/>
    <w:rsid w:val="00ED6D93"/>
    <w:rsid w:val="00ED708B"/>
    <w:rsid w:val="00ED7EEC"/>
    <w:rsid w:val="00EE1296"/>
    <w:rsid w:val="00EE43DC"/>
    <w:rsid w:val="00EE46A2"/>
    <w:rsid w:val="00EE56BB"/>
    <w:rsid w:val="00EE6263"/>
    <w:rsid w:val="00EF230E"/>
    <w:rsid w:val="00EF2A73"/>
    <w:rsid w:val="00EF32D1"/>
    <w:rsid w:val="00EF56EB"/>
    <w:rsid w:val="00EF7029"/>
    <w:rsid w:val="00EF7902"/>
    <w:rsid w:val="00F00D96"/>
    <w:rsid w:val="00F04BFB"/>
    <w:rsid w:val="00F05204"/>
    <w:rsid w:val="00F05233"/>
    <w:rsid w:val="00F0628F"/>
    <w:rsid w:val="00F06662"/>
    <w:rsid w:val="00F10343"/>
    <w:rsid w:val="00F11494"/>
    <w:rsid w:val="00F11D1F"/>
    <w:rsid w:val="00F12E75"/>
    <w:rsid w:val="00F13566"/>
    <w:rsid w:val="00F145D5"/>
    <w:rsid w:val="00F15515"/>
    <w:rsid w:val="00F155DF"/>
    <w:rsid w:val="00F20BDC"/>
    <w:rsid w:val="00F21FDD"/>
    <w:rsid w:val="00F227A1"/>
    <w:rsid w:val="00F242E3"/>
    <w:rsid w:val="00F2451E"/>
    <w:rsid w:val="00F26A6D"/>
    <w:rsid w:val="00F30B59"/>
    <w:rsid w:val="00F315A9"/>
    <w:rsid w:val="00F326E3"/>
    <w:rsid w:val="00F3270E"/>
    <w:rsid w:val="00F33768"/>
    <w:rsid w:val="00F337F7"/>
    <w:rsid w:val="00F34579"/>
    <w:rsid w:val="00F34821"/>
    <w:rsid w:val="00F36AF3"/>
    <w:rsid w:val="00F36F63"/>
    <w:rsid w:val="00F37367"/>
    <w:rsid w:val="00F414A9"/>
    <w:rsid w:val="00F41780"/>
    <w:rsid w:val="00F41944"/>
    <w:rsid w:val="00F42CB8"/>
    <w:rsid w:val="00F43452"/>
    <w:rsid w:val="00F45A04"/>
    <w:rsid w:val="00F46F2D"/>
    <w:rsid w:val="00F4755D"/>
    <w:rsid w:val="00F5086B"/>
    <w:rsid w:val="00F52C4F"/>
    <w:rsid w:val="00F53621"/>
    <w:rsid w:val="00F54C37"/>
    <w:rsid w:val="00F57286"/>
    <w:rsid w:val="00F57335"/>
    <w:rsid w:val="00F60C51"/>
    <w:rsid w:val="00F61304"/>
    <w:rsid w:val="00F61D3E"/>
    <w:rsid w:val="00F62062"/>
    <w:rsid w:val="00F62DBC"/>
    <w:rsid w:val="00F64890"/>
    <w:rsid w:val="00F65813"/>
    <w:rsid w:val="00F65944"/>
    <w:rsid w:val="00F674D2"/>
    <w:rsid w:val="00F709A7"/>
    <w:rsid w:val="00F71482"/>
    <w:rsid w:val="00F71A1E"/>
    <w:rsid w:val="00F7277C"/>
    <w:rsid w:val="00F72973"/>
    <w:rsid w:val="00F73CFD"/>
    <w:rsid w:val="00F74889"/>
    <w:rsid w:val="00F75D24"/>
    <w:rsid w:val="00F76E90"/>
    <w:rsid w:val="00F800B6"/>
    <w:rsid w:val="00F8080F"/>
    <w:rsid w:val="00F818E7"/>
    <w:rsid w:val="00F81EB1"/>
    <w:rsid w:val="00F83243"/>
    <w:rsid w:val="00F83FD7"/>
    <w:rsid w:val="00F85211"/>
    <w:rsid w:val="00F86901"/>
    <w:rsid w:val="00F86A9C"/>
    <w:rsid w:val="00F91898"/>
    <w:rsid w:val="00F93230"/>
    <w:rsid w:val="00F95754"/>
    <w:rsid w:val="00F95B9D"/>
    <w:rsid w:val="00F97FDA"/>
    <w:rsid w:val="00FA0AB4"/>
    <w:rsid w:val="00FA1198"/>
    <w:rsid w:val="00FA16A1"/>
    <w:rsid w:val="00FA17F4"/>
    <w:rsid w:val="00FA5917"/>
    <w:rsid w:val="00FA609C"/>
    <w:rsid w:val="00FA7B8F"/>
    <w:rsid w:val="00FB0142"/>
    <w:rsid w:val="00FB026C"/>
    <w:rsid w:val="00FB09A3"/>
    <w:rsid w:val="00FB1169"/>
    <w:rsid w:val="00FB210C"/>
    <w:rsid w:val="00FB2199"/>
    <w:rsid w:val="00FB2FCC"/>
    <w:rsid w:val="00FB3E43"/>
    <w:rsid w:val="00FB48F9"/>
    <w:rsid w:val="00FB506A"/>
    <w:rsid w:val="00FB55ED"/>
    <w:rsid w:val="00FB59E8"/>
    <w:rsid w:val="00FB7C31"/>
    <w:rsid w:val="00FB7E4B"/>
    <w:rsid w:val="00FC0086"/>
    <w:rsid w:val="00FC13FF"/>
    <w:rsid w:val="00FC1416"/>
    <w:rsid w:val="00FC3A56"/>
    <w:rsid w:val="00FC3D58"/>
    <w:rsid w:val="00FC4ACC"/>
    <w:rsid w:val="00FC702D"/>
    <w:rsid w:val="00FD095F"/>
    <w:rsid w:val="00FD09C7"/>
    <w:rsid w:val="00FD0C2E"/>
    <w:rsid w:val="00FD15FE"/>
    <w:rsid w:val="00FD54EA"/>
    <w:rsid w:val="00FD5CB0"/>
    <w:rsid w:val="00FD6AD9"/>
    <w:rsid w:val="00FD6DF6"/>
    <w:rsid w:val="00FE12BC"/>
    <w:rsid w:val="00FE3A01"/>
    <w:rsid w:val="00FE443F"/>
    <w:rsid w:val="00FE480B"/>
    <w:rsid w:val="00FE4873"/>
    <w:rsid w:val="00FF0489"/>
    <w:rsid w:val="00FF0C6B"/>
    <w:rsid w:val="00FF10B7"/>
    <w:rsid w:val="00FF2B76"/>
    <w:rsid w:val="00FF3205"/>
    <w:rsid w:val="00FF3577"/>
    <w:rsid w:val="00FF3EC2"/>
    <w:rsid w:val="00FF4499"/>
    <w:rsid w:val="00FF5388"/>
    <w:rsid w:val="00FF698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044B9"/>
  <w15:docId w15:val="{0DA0DAAF-4473-4AEB-BCF4-174B32B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5B"/>
    <w:pPr>
      <w:spacing w:after="0" w:line="240" w:lineRule="auto"/>
    </w:pPr>
    <w:rPr>
      <w:rFonts w:ascii="Calibri" w:eastAsia="Calibri" w:hAnsi="Calibri" w:cs="Calibri"/>
      <w:lang w:val="en-GB"/>
    </w:rPr>
  </w:style>
  <w:style w:type="paragraph" w:styleId="Heading1">
    <w:name w:val="heading 1"/>
    <w:basedOn w:val="Normal"/>
    <w:next w:val="Normal"/>
    <w:link w:val="Heading1Char"/>
    <w:uiPriority w:val="9"/>
    <w:qFormat/>
    <w:pPr>
      <w:keepNext/>
      <w:pBdr>
        <w:bottom w:val="single" w:sz="4" w:space="1" w:color="000000"/>
      </w:pBdr>
      <w:spacing w:before="120" w:after="240"/>
      <w:ind w:left="431" w:hanging="431"/>
      <w:outlineLvl w:val="0"/>
    </w:pPr>
    <w:rPr>
      <w:b/>
      <w:sz w:val="32"/>
      <w:szCs w:val="32"/>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after="120"/>
      <w:jc w:val="both"/>
      <w:outlineLvl w:val="1"/>
    </w:pPr>
    <w:rPr>
      <w:b/>
      <w:color w:val="000000"/>
      <w:sz w:val="28"/>
      <w:szCs w:val="28"/>
      <w:u w:val="single"/>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after="120"/>
      <w:ind w:left="851" w:hanging="851"/>
      <w:jc w:val="both"/>
      <w:outlineLvl w:val="2"/>
    </w:pPr>
    <w:rPr>
      <w:b/>
      <w:color w:val="000000"/>
      <w:sz w:val="28"/>
      <w:szCs w:val="28"/>
    </w:rPr>
  </w:style>
  <w:style w:type="paragraph" w:styleId="Heading4">
    <w:name w:val="heading 4"/>
    <w:basedOn w:val="Normal"/>
    <w:next w:val="Normal"/>
    <w:link w:val="Heading4Char"/>
    <w:uiPriority w:val="9"/>
    <w:semiHidden/>
    <w:unhideWhenUsed/>
    <w:qFormat/>
    <w:pPr>
      <w:keepNext/>
      <w:keepLines/>
      <w:spacing w:before="200"/>
      <w:ind w:left="864" w:hanging="864"/>
      <w:outlineLvl w:val="3"/>
    </w:pPr>
    <w:rPr>
      <w:b/>
      <w:i/>
      <w:color w:val="5B9BD5"/>
    </w:rPr>
  </w:style>
  <w:style w:type="paragraph" w:styleId="Heading5">
    <w:name w:val="heading 5"/>
    <w:basedOn w:val="Normal"/>
    <w:next w:val="Normal"/>
    <w:link w:val="Heading5Char"/>
    <w:uiPriority w:val="9"/>
    <w:semiHidden/>
    <w:unhideWhenUsed/>
    <w:qFormat/>
    <w:pPr>
      <w:keepNext/>
      <w:keepLines/>
      <w:spacing w:before="200"/>
      <w:ind w:left="1008" w:hanging="1008"/>
      <w:outlineLvl w:val="4"/>
    </w:pPr>
    <w:rPr>
      <w:color w:val="1E4D78"/>
    </w:rPr>
  </w:style>
  <w:style w:type="paragraph" w:styleId="Heading6">
    <w:name w:val="heading 6"/>
    <w:basedOn w:val="Normal"/>
    <w:next w:val="Normal"/>
    <w:link w:val="Heading6Char"/>
    <w:uiPriority w:val="9"/>
    <w:semiHidden/>
    <w:unhideWhenUsed/>
    <w:qFormat/>
    <w:pPr>
      <w:keepNext/>
      <w:keepLines/>
      <w:spacing w:before="200"/>
      <w:ind w:left="1152" w:hanging="1152"/>
      <w:outlineLvl w:val="5"/>
    </w:pPr>
    <w:rPr>
      <w:i/>
      <w:color w:val="1E4D78"/>
    </w:rPr>
  </w:style>
  <w:style w:type="paragraph" w:styleId="Heading7">
    <w:name w:val="heading 7"/>
    <w:basedOn w:val="Normal"/>
    <w:next w:val="Normal"/>
    <w:link w:val="Heading7Char"/>
    <w:uiPriority w:val="9"/>
    <w:semiHidden/>
    <w:unhideWhenUsed/>
    <w:qFormat/>
    <w:rsid w:val="00986BD3"/>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BD3"/>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6BD3"/>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73"/>
    <w:pPr>
      <w:ind w:left="720"/>
      <w:contextualSpacing/>
    </w:pPr>
  </w:style>
  <w:style w:type="character" w:styleId="Strong">
    <w:name w:val="Strong"/>
    <w:basedOn w:val="DefaultParagraphFont"/>
    <w:uiPriority w:val="22"/>
    <w:qFormat/>
    <w:rsid w:val="00F71A1E"/>
    <w:rPr>
      <w:b/>
      <w:bCs/>
    </w:rPr>
  </w:style>
  <w:style w:type="paragraph" w:styleId="BodyText">
    <w:name w:val="Body Text"/>
    <w:basedOn w:val="NoSpacing"/>
    <w:link w:val="BodyTextChar"/>
    <w:uiPriority w:val="2"/>
    <w:unhideWhenUsed/>
    <w:qFormat/>
    <w:rsid w:val="00B200BE"/>
    <w:pPr>
      <w:spacing w:after="120" w:line="240" w:lineRule="auto"/>
      <w:jc w:val="both"/>
    </w:pPr>
    <w:rPr>
      <w:rFonts w:eastAsiaTheme="minorEastAsia"/>
      <w:lang w:val="en-GB"/>
    </w:rPr>
  </w:style>
  <w:style w:type="character" w:customStyle="1" w:styleId="BodyTextChar">
    <w:name w:val="Body Text Char"/>
    <w:basedOn w:val="DefaultParagraphFont"/>
    <w:link w:val="BodyText"/>
    <w:uiPriority w:val="2"/>
    <w:rsid w:val="0072578F"/>
    <w:rPr>
      <w:rFonts w:eastAsiaTheme="minorEastAsia"/>
      <w:lang w:val="en-GB"/>
    </w:rPr>
  </w:style>
  <w:style w:type="paragraph" w:styleId="NoSpacing">
    <w:name w:val="No Spacing"/>
    <w:uiPriority w:val="1"/>
    <w:qFormat/>
    <w:rsid w:val="00761352"/>
    <w:pPr>
      <w:spacing w:after="0" w:line="264" w:lineRule="auto"/>
    </w:pPr>
  </w:style>
  <w:style w:type="paragraph" w:styleId="FootnoteText">
    <w:name w:val="footnote text"/>
    <w:basedOn w:val="Normal"/>
    <w:link w:val="FootnoteTextChar"/>
    <w:uiPriority w:val="99"/>
    <w:unhideWhenUsed/>
    <w:rsid w:val="00FF3205"/>
    <w:pPr>
      <w:spacing w:after="60" w:line="216" w:lineRule="auto"/>
    </w:pPr>
    <w:rPr>
      <w:rFonts w:cs="Arial"/>
      <w:sz w:val="18"/>
      <w:szCs w:val="16"/>
    </w:rPr>
  </w:style>
  <w:style w:type="character" w:customStyle="1" w:styleId="FootnoteTextChar">
    <w:name w:val="Footnote Text Char"/>
    <w:basedOn w:val="DefaultParagraphFont"/>
    <w:link w:val="FootnoteText"/>
    <w:uiPriority w:val="99"/>
    <w:qFormat/>
    <w:rsid w:val="00FF3205"/>
    <w:rPr>
      <w:rFonts w:cs="Arial"/>
      <w:sz w:val="18"/>
      <w:szCs w:val="16"/>
    </w:rPr>
  </w:style>
  <w:style w:type="character" w:styleId="FootnoteReference">
    <w:name w:val="footnote reference"/>
    <w:basedOn w:val="DefaultParagraphFont"/>
    <w:uiPriority w:val="99"/>
    <w:unhideWhenUsed/>
    <w:rsid w:val="00F71A1E"/>
    <w:rPr>
      <w:vertAlign w:val="superscript"/>
    </w:rPr>
  </w:style>
  <w:style w:type="paragraph" w:styleId="Quote">
    <w:name w:val="Quote"/>
    <w:basedOn w:val="Normal"/>
    <w:next w:val="Normal"/>
    <w:link w:val="QuoteChar"/>
    <w:uiPriority w:val="29"/>
    <w:rsid w:val="000C3904"/>
    <w:pPr>
      <w:spacing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0C3904"/>
    <w:rPr>
      <w:rFonts w:eastAsiaTheme="minorEastAsia"/>
      <w:i/>
      <w:iCs/>
      <w:color w:val="000000" w:themeColor="text1"/>
      <w:lang w:val="en-GB"/>
    </w:rPr>
  </w:style>
  <w:style w:type="character" w:styleId="SubtleEmphasis">
    <w:name w:val="Subtle Emphasis"/>
    <w:basedOn w:val="DefaultParagraphFont"/>
    <w:uiPriority w:val="19"/>
    <w:rsid w:val="000C3904"/>
    <w:rPr>
      <w:b/>
      <w:i/>
      <w:iCs/>
      <w:color w:val="808080" w:themeColor="text1" w:themeTint="7F"/>
    </w:rPr>
  </w:style>
  <w:style w:type="paragraph" w:styleId="BalloonText">
    <w:name w:val="Balloon Text"/>
    <w:basedOn w:val="Normal"/>
    <w:link w:val="BalloonTextChar"/>
    <w:uiPriority w:val="99"/>
    <w:semiHidden/>
    <w:unhideWhenUsed/>
    <w:rsid w:val="004C029A"/>
    <w:rPr>
      <w:rFonts w:ascii="Tahoma" w:hAnsi="Tahoma" w:cs="Tahoma"/>
      <w:sz w:val="16"/>
      <w:szCs w:val="16"/>
    </w:rPr>
  </w:style>
  <w:style w:type="character" w:customStyle="1" w:styleId="BalloonTextChar">
    <w:name w:val="Balloon Text Char"/>
    <w:basedOn w:val="DefaultParagraphFont"/>
    <w:link w:val="BalloonText"/>
    <w:uiPriority w:val="99"/>
    <w:semiHidden/>
    <w:rsid w:val="004C029A"/>
    <w:rPr>
      <w:rFonts w:ascii="Tahoma" w:hAnsi="Tahoma" w:cs="Tahoma"/>
      <w:sz w:val="16"/>
      <w:szCs w:val="16"/>
    </w:rPr>
  </w:style>
  <w:style w:type="table" w:styleId="TableGrid">
    <w:name w:val="Table Grid"/>
    <w:basedOn w:val="TableNormal"/>
    <w:uiPriority w:val="59"/>
    <w:rsid w:val="0031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Normal"/>
    <w:link w:val="CitaviBibliographyEntryChar"/>
    <w:rsid w:val="00986BD3"/>
    <w:pPr>
      <w:spacing w:after="120"/>
    </w:pPr>
  </w:style>
  <w:style w:type="character" w:customStyle="1" w:styleId="CitaviBibliographyEntryChar">
    <w:name w:val="Citavi Bibliography Entry Char"/>
    <w:basedOn w:val="DefaultParagraphFont"/>
    <w:link w:val="CitaviBibliographyEntry"/>
    <w:rsid w:val="00986BD3"/>
  </w:style>
  <w:style w:type="paragraph" w:customStyle="1" w:styleId="CitaviBibliographyHeading">
    <w:name w:val="Citavi Bibliography Heading"/>
    <w:basedOn w:val="Heading1"/>
    <w:link w:val="CitaviBibliographyHeadingChar"/>
    <w:rsid w:val="00986BD3"/>
    <w:pPr>
      <w:numPr>
        <w:numId w:val="12"/>
      </w:numPr>
      <w:ind w:left="425" w:hanging="425"/>
    </w:pPr>
  </w:style>
  <w:style w:type="character" w:customStyle="1" w:styleId="CitaviBibliographyHeadingChar">
    <w:name w:val="Citavi Bibliography Heading Char"/>
    <w:basedOn w:val="DefaultParagraphFont"/>
    <w:link w:val="CitaviBibliographyHeading"/>
    <w:rsid w:val="00986BD3"/>
    <w:rPr>
      <w:b/>
      <w:sz w:val="32"/>
      <w:szCs w:val="24"/>
      <w:lang w:val="en-GB"/>
    </w:rPr>
  </w:style>
  <w:style w:type="character" w:customStyle="1" w:styleId="Heading1Char">
    <w:name w:val="Heading 1 Char"/>
    <w:basedOn w:val="DefaultParagraphFont"/>
    <w:link w:val="Heading1"/>
    <w:uiPriority w:val="9"/>
    <w:rsid w:val="009206B4"/>
    <w:rPr>
      <w:rFonts w:ascii="Calibri" w:eastAsia="Calibri" w:hAnsi="Calibri" w:cs="Calibri"/>
      <w:b/>
      <w:sz w:val="32"/>
      <w:szCs w:val="32"/>
      <w:lang w:val="en-GB"/>
    </w:rPr>
  </w:style>
  <w:style w:type="paragraph" w:customStyle="1" w:styleId="CitaviBibliographySubheading1">
    <w:name w:val="Citavi Bibliography Subheading 1"/>
    <w:basedOn w:val="Heading2"/>
    <w:link w:val="CitaviBibliographySubheading1Char"/>
    <w:rsid w:val="00986BD3"/>
    <w:pPr>
      <w:jc w:val="left"/>
      <w:outlineLvl w:val="9"/>
    </w:pPr>
    <w:rPr>
      <w:i/>
    </w:rPr>
  </w:style>
  <w:style w:type="character" w:customStyle="1" w:styleId="CitaviBibliographySubheading1Char">
    <w:name w:val="Citavi Bibliography Subheading 1 Char"/>
    <w:basedOn w:val="DefaultParagraphFont"/>
    <w:link w:val="CitaviBibliographySubheading1"/>
    <w:rsid w:val="00986BD3"/>
    <w:rPr>
      <w:rFonts w:eastAsiaTheme="minorEastAsia"/>
      <w:b/>
      <w:i/>
      <w:sz w:val="28"/>
      <w:u w:val="single"/>
      <w:lang w:val="en-GB"/>
    </w:rPr>
  </w:style>
  <w:style w:type="character" w:customStyle="1" w:styleId="Heading2Char">
    <w:name w:val="Heading 2 Char"/>
    <w:basedOn w:val="DefaultParagraphFont"/>
    <w:link w:val="Heading2"/>
    <w:uiPriority w:val="9"/>
    <w:rsid w:val="009E1176"/>
    <w:rPr>
      <w:rFonts w:ascii="Calibri" w:eastAsia="Calibri" w:hAnsi="Calibri" w:cs="Calibri"/>
      <w:b/>
      <w:color w:val="000000"/>
      <w:sz w:val="28"/>
      <w:szCs w:val="28"/>
      <w:u w:val="single"/>
      <w:lang w:val="en-GB"/>
    </w:rPr>
  </w:style>
  <w:style w:type="paragraph" w:customStyle="1" w:styleId="CitaviBibliographySubheading2">
    <w:name w:val="Citavi Bibliography Subheading 2"/>
    <w:basedOn w:val="Heading3"/>
    <w:link w:val="CitaviBibliographySubheading2Char"/>
    <w:rsid w:val="00986BD3"/>
    <w:pPr>
      <w:ind w:left="0" w:firstLine="0"/>
      <w:jc w:val="left"/>
      <w:outlineLvl w:val="9"/>
    </w:pPr>
    <w:rPr>
      <w:i/>
    </w:rPr>
  </w:style>
  <w:style w:type="character" w:customStyle="1" w:styleId="CitaviBibliographySubheading2Char">
    <w:name w:val="Citavi Bibliography Subheading 2 Char"/>
    <w:basedOn w:val="DefaultParagraphFont"/>
    <w:link w:val="CitaviBibliographySubheading2"/>
    <w:rsid w:val="00986BD3"/>
    <w:rPr>
      <w:rFonts w:eastAsiaTheme="minorEastAsia"/>
      <w:b/>
      <w:i/>
      <w:sz w:val="24"/>
      <w:lang w:val="en-GB"/>
    </w:rPr>
  </w:style>
  <w:style w:type="character" w:customStyle="1" w:styleId="Heading3Char">
    <w:name w:val="Heading 3 Char"/>
    <w:basedOn w:val="DefaultParagraphFont"/>
    <w:link w:val="Heading3"/>
    <w:uiPriority w:val="9"/>
    <w:rsid w:val="00385948"/>
    <w:rPr>
      <w:rFonts w:ascii="Calibri" w:eastAsia="Calibri" w:hAnsi="Calibri" w:cs="Calibri"/>
      <w:b/>
      <w:color w:val="000000"/>
      <w:sz w:val="28"/>
      <w:szCs w:val="28"/>
      <w:lang w:val="en-GB"/>
    </w:rPr>
  </w:style>
  <w:style w:type="paragraph" w:customStyle="1" w:styleId="CitaviBibliographySubheading3">
    <w:name w:val="Citavi Bibliography Subheading 3"/>
    <w:basedOn w:val="Heading4"/>
    <w:link w:val="CitaviBibliographySubheading3Char"/>
    <w:rsid w:val="00986BD3"/>
    <w:pPr>
      <w:ind w:left="0" w:firstLine="0"/>
      <w:outlineLvl w:val="9"/>
    </w:pPr>
    <w:rPr>
      <w:i w:val="0"/>
    </w:rPr>
  </w:style>
  <w:style w:type="character" w:customStyle="1" w:styleId="CitaviBibliographySubheading3Char">
    <w:name w:val="Citavi Bibliography Subheading 3 Char"/>
    <w:basedOn w:val="DefaultParagraphFont"/>
    <w:link w:val="CitaviBibliographySubheading3"/>
    <w:rsid w:val="00986BD3"/>
    <w:rPr>
      <w:rFonts w:asciiTheme="majorHAnsi" w:eastAsiaTheme="majorEastAsia" w:hAnsiTheme="majorHAnsi" w:cstheme="majorBidi"/>
      <w:b/>
      <w:bCs/>
      <w:iCs/>
      <w:color w:val="5B9BD5" w:themeColor="accent1"/>
    </w:rPr>
  </w:style>
  <w:style w:type="character" w:customStyle="1" w:styleId="Heading4Char">
    <w:name w:val="Heading 4 Char"/>
    <w:basedOn w:val="DefaultParagraphFont"/>
    <w:link w:val="Heading4"/>
    <w:uiPriority w:val="9"/>
    <w:semiHidden/>
    <w:rsid w:val="00986BD3"/>
    <w:rPr>
      <w:rFonts w:ascii="Calibri" w:eastAsia="Calibri" w:hAnsi="Calibri" w:cs="Calibri"/>
      <w:b/>
      <w:i/>
      <w:color w:val="5B9BD5"/>
      <w:lang w:val="en-GB"/>
    </w:rPr>
  </w:style>
  <w:style w:type="paragraph" w:customStyle="1" w:styleId="CitaviBibliographySubheading4">
    <w:name w:val="Citavi Bibliography Subheading 4"/>
    <w:basedOn w:val="Heading5"/>
    <w:link w:val="CitaviBibliographySubheading4Char"/>
    <w:rsid w:val="00986BD3"/>
    <w:pPr>
      <w:ind w:left="0" w:firstLine="0"/>
      <w:outlineLvl w:val="9"/>
    </w:pPr>
    <w:rPr>
      <w:i/>
    </w:rPr>
  </w:style>
  <w:style w:type="character" w:customStyle="1" w:styleId="CitaviBibliographySubheading4Char">
    <w:name w:val="Citavi Bibliography Subheading 4 Char"/>
    <w:basedOn w:val="DefaultParagraphFont"/>
    <w:link w:val="CitaviBibliographySubheading4"/>
    <w:rsid w:val="00986BD3"/>
    <w:rPr>
      <w:rFonts w:asciiTheme="majorHAnsi" w:eastAsiaTheme="majorEastAsia" w:hAnsiTheme="majorHAnsi" w:cstheme="majorBidi"/>
      <w:i/>
      <w:color w:val="1F4D78" w:themeColor="accent1" w:themeShade="7F"/>
    </w:rPr>
  </w:style>
  <w:style w:type="character" w:customStyle="1" w:styleId="Heading5Char">
    <w:name w:val="Heading 5 Char"/>
    <w:basedOn w:val="DefaultParagraphFont"/>
    <w:link w:val="Heading5"/>
    <w:uiPriority w:val="9"/>
    <w:semiHidden/>
    <w:rsid w:val="00986BD3"/>
    <w:rPr>
      <w:rFonts w:ascii="Calibri" w:eastAsia="Calibri" w:hAnsi="Calibri" w:cs="Calibri"/>
      <w:color w:val="1E4D78"/>
      <w:lang w:val="en-GB"/>
    </w:rPr>
  </w:style>
  <w:style w:type="paragraph" w:customStyle="1" w:styleId="CitaviBibliographySubheading5">
    <w:name w:val="Citavi Bibliography Subheading 5"/>
    <w:basedOn w:val="Heading6"/>
    <w:link w:val="CitaviBibliographySubheading5Char"/>
    <w:rsid w:val="00986BD3"/>
    <w:pPr>
      <w:ind w:left="0" w:firstLine="0"/>
      <w:outlineLvl w:val="9"/>
    </w:pPr>
    <w:rPr>
      <w:i w:val="0"/>
    </w:rPr>
  </w:style>
  <w:style w:type="character" w:customStyle="1" w:styleId="CitaviBibliographySubheading5Char">
    <w:name w:val="Citavi Bibliography Subheading 5 Char"/>
    <w:basedOn w:val="DefaultParagraphFont"/>
    <w:link w:val="CitaviBibliographySubheading5"/>
    <w:rsid w:val="00986BD3"/>
    <w:rPr>
      <w:rFonts w:asciiTheme="majorHAnsi" w:eastAsiaTheme="majorEastAsia" w:hAnsiTheme="majorHAnsi" w:cstheme="majorBidi"/>
      <w:iCs/>
      <w:color w:val="1F4D78" w:themeColor="accent1" w:themeShade="7F"/>
    </w:rPr>
  </w:style>
  <w:style w:type="character" w:customStyle="1" w:styleId="Heading6Char">
    <w:name w:val="Heading 6 Char"/>
    <w:basedOn w:val="DefaultParagraphFont"/>
    <w:link w:val="Heading6"/>
    <w:uiPriority w:val="9"/>
    <w:semiHidden/>
    <w:rsid w:val="00986BD3"/>
    <w:rPr>
      <w:rFonts w:ascii="Calibri" w:eastAsia="Calibri" w:hAnsi="Calibri" w:cs="Calibri"/>
      <w:i/>
      <w:color w:val="1E4D78"/>
      <w:lang w:val="en-GB"/>
    </w:rPr>
  </w:style>
  <w:style w:type="paragraph" w:customStyle="1" w:styleId="CitaviBibliographySubheading6">
    <w:name w:val="Citavi Bibliography Subheading 6"/>
    <w:basedOn w:val="Heading7"/>
    <w:link w:val="CitaviBibliographySubheading6Char"/>
    <w:rsid w:val="00986BD3"/>
    <w:pPr>
      <w:numPr>
        <w:ilvl w:val="0"/>
        <w:numId w:val="0"/>
      </w:numPr>
      <w:outlineLvl w:val="9"/>
    </w:pPr>
    <w:rPr>
      <w:i w:val="0"/>
    </w:rPr>
  </w:style>
  <w:style w:type="character" w:customStyle="1" w:styleId="CitaviBibliographySubheading6Char">
    <w:name w:val="Citavi Bibliography Subheading 6 Char"/>
    <w:basedOn w:val="DefaultParagraphFont"/>
    <w:link w:val="CitaviBibliographySubheading6"/>
    <w:rsid w:val="00986BD3"/>
    <w:rPr>
      <w:rFonts w:asciiTheme="majorHAnsi" w:eastAsiaTheme="majorEastAsia" w:hAnsiTheme="majorHAnsi" w:cstheme="majorBidi"/>
      <w:iCs/>
      <w:color w:val="404040" w:themeColor="text1" w:themeTint="BF"/>
    </w:rPr>
  </w:style>
  <w:style w:type="character" w:customStyle="1" w:styleId="Heading7Char">
    <w:name w:val="Heading 7 Char"/>
    <w:basedOn w:val="DefaultParagraphFont"/>
    <w:link w:val="Heading7"/>
    <w:uiPriority w:val="9"/>
    <w:semiHidden/>
    <w:rsid w:val="00986BD3"/>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Heading8"/>
    <w:link w:val="CitaviBibliographySubheading7Char"/>
    <w:rsid w:val="00986BD3"/>
    <w:pPr>
      <w:numPr>
        <w:ilvl w:val="0"/>
        <w:numId w:val="0"/>
      </w:numPr>
      <w:outlineLvl w:val="9"/>
    </w:pPr>
    <w:rPr>
      <w:i/>
    </w:rPr>
  </w:style>
  <w:style w:type="character" w:customStyle="1" w:styleId="CitaviBibliographySubheading7Char">
    <w:name w:val="Citavi Bibliography Subheading 7 Char"/>
    <w:basedOn w:val="DefaultParagraphFont"/>
    <w:link w:val="CitaviBibliographySubheading7"/>
    <w:rsid w:val="00986BD3"/>
    <w:rPr>
      <w:rFonts w:asciiTheme="majorHAnsi" w:eastAsiaTheme="majorEastAsia" w:hAnsiTheme="majorHAnsi" w:cstheme="majorBidi"/>
      <w:i/>
      <w:color w:val="404040" w:themeColor="text1" w:themeTint="BF"/>
      <w:sz w:val="20"/>
      <w:szCs w:val="20"/>
    </w:rPr>
  </w:style>
  <w:style w:type="character" w:customStyle="1" w:styleId="Heading8Char">
    <w:name w:val="Heading 8 Char"/>
    <w:basedOn w:val="DefaultParagraphFont"/>
    <w:link w:val="Heading8"/>
    <w:uiPriority w:val="9"/>
    <w:semiHidden/>
    <w:rsid w:val="00986BD3"/>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Heading9"/>
    <w:link w:val="CitaviBibliographySubheading8Char"/>
    <w:rsid w:val="00986BD3"/>
    <w:pPr>
      <w:numPr>
        <w:ilvl w:val="0"/>
        <w:numId w:val="0"/>
      </w:numPr>
      <w:outlineLvl w:val="9"/>
    </w:pPr>
    <w:rPr>
      <w:i w:val="0"/>
    </w:rPr>
  </w:style>
  <w:style w:type="character" w:customStyle="1" w:styleId="CitaviBibliographySubheading8Char">
    <w:name w:val="Citavi Bibliography Subheading 8 Char"/>
    <w:basedOn w:val="DefaultParagraphFont"/>
    <w:link w:val="CitaviBibliographySubheading8"/>
    <w:rsid w:val="00986BD3"/>
    <w:rPr>
      <w:rFonts w:asciiTheme="majorHAnsi" w:eastAsiaTheme="majorEastAsia" w:hAnsiTheme="majorHAnsi" w:cstheme="majorBidi"/>
      <w:iCs/>
      <w:color w:val="404040" w:themeColor="text1" w:themeTint="BF"/>
      <w:sz w:val="20"/>
      <w:szCs w:val="20"/>
    </w:rPr>
  </w:style>
  <w:style w:type="character" w:customStyle="1" w:styleId="Heading9Char">
    <w:name w:val="Heading 9 Char"/>
    <w:basedOn w:val="DefaultParagraphFont"/>
    <w:link w:val="Heading9"/>
    <w:uiPriority w:val="9"/>
    <w:semiHidden/>
    <w:rsid w:val="00986B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FA7B8F"/>
    <w:rPr>
      <w:rFonts w:eastAsiaTheme="minorEastAsia"/>
      <w:b/>
      <w:bCs/>
      <w:sz w:val="20"/>
      <w:szCs w:val="18"/>
    </w:rPr>
  </w:style>
  <w:style w:type="character" w:styleId="CommentReference">
    <w:name w:val="annotation reference"/>
    <w:basedOn w:val="DefaultParagraphFont"/>
    <w:uiPriority w:val="99"/>
    <w:semiHidden/>
    <w:unhideWhenUsed/>
    <w:rsid w:val="004209BA"/>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4209B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4209BA"/>
    <w:rPr>
      <w:b/>
      <w:bCs/>
    </w:rPr>
  </w:style>
  <w:style w:type="character" w:customStyle="1" w:styleId="CommentSubjectChar">
    <w:name w:val="Comment Subject Char"/>
    <w:basedOn w:val="CommentTextChar"/>
    <w:link w:val="CommentSubject"/>
    <w:uiPriority w:val="99"/>
    <w:semiHidden/>
    <w:rsid w:val="004209BA"/>
    <w:rPr>
      <w:rFonts w:ascii="Calibri" w:eastAsia="Calibri" w:hAnsi="Calibri" w:cs="Arial"/>
      <w:b/>
      <w:bCs/>
      <w:sz w:val="20"/>
      <w:szCs w:val="20"/>
      <w:lang w:val="en-GB"/>
    </w:rPr>
  </w:style>
  <w:style w:type="paragraph" w:styleId="Header">
    <w:name w:val="header"/>
    <w:basedOn w:val="Normal"/>
    <w:link w:val="HeaderChar"/>
    <w:uiPriority w:val="99"/>
    <w:unhideWhenUsed/>
    <w:rsid w:val="00400521"/>
    <w:pPr>
      <w:tabs>
        <w:tab w:val="center" w:pos="4513"/>
        <w:tab w:val="right" w:pos="9026"/>
      </w:tabs>
    </w:pPr>
  </w:style>
  <w:style w:type="character" w:customStyle="1" w:styleId="HeaderChar">
    <w:name w:val="Header Char"/>
    <w:basedOn w:val="DefaultParagraphFont"/>
    <w:link w:val="Header"/>
    <w:uiPriority w:val="99"/>
    <w:rsid w:val="00400521"/>
  </w:style>
  <w:style w:type="paragraph" w:styleId="Footer">
    <w:name w:val="footer"/>
    <w:basedOn w:val="Normal"/>
    <w:link w:val="FooterChar"/>
    <w:uiPriority w:val="99"/>
    <w:unhideWhenUsed/>
    <w:rsid w:val="00400521"/>
    <w:pPr>
      <w:tabs>
        <w:tab w:val="center" w:pos="4513"/>
        <w:tab w:val="right" w:pos="9026"/>
      </w:tabs>
    </w:pPr>
  </w:style>
  <w:style w:type="character" w:customStyle="1" w:styleId="FooterChar">
    <w:name w:val="Footer Char"/>
    <w:basedOn w:val="DefaultParagraphFont"/>
    <w:link w:val="Footer"/>
    <w:uiPriority w:val="99"/>
    <w:rsid w:val="00400521"/>
  </w:style>
  <w:style w:type="paragraph" w:styleId="TOCHeading">
    <w:name w:val="TOC Heading"/>
    <w:basedOn w:val="Heading1"/>
    <w:next w:val="Normal"/>
    <w:uiPriority w:val="39"/>
    <w:unhideWhenUsed/>
    <w:qFormat/>
    <w:rsid w:val="008C4CB7"/>
    <w:pPr>
      <w:ind w:left="425" w:hanging="425"/>
      <w:outlineLvl w:val="9"/>
    </w:pPr>
  </w:style>
  <w:style w:type="paragraph" w:styleId="Bibliography">
    <w:name w:val="Bibliography"/>
    <w:basedOn w:val="Normal"/>
    <w:next w:val="Normal"/>
    <w:uiPriority w:val="37"/>
    <w:semiHidden/>
    <w:unhideWhenUsed/>
    <w:rsid w:val="002F66A1"/>
  </w:style>
  <w:style w:type="character" w:styleId="BookTitle">
    <w:name w:val="Book Title"/>
    <w:basedOn w:val="DefaultParagraphFont"/>
    <w:uiPriority w:val="33"/>
    <w:qFormat/>
    <w:rsid w:val="002F66A1"/>
    <w:rPr>
      <w:b/>
      <w:bCs/>
      <w:smallCaps/>
      <w:spacing w:val="5"/>
    </w:rPr>
  </w:style>
  <w:style w:type="character" w:styleId="IntenseReference">
    <w:name w:val="Intense Reference"/>
    <w:basedOn w:val="DefaultParagraphFont"/>
    <w:uiPriority w:val="32"/>
    <w:rsid w:val="002F66A1"/>
    <w:rPr>
      <w:b/>
      <w:bCs/>
      <w:smallCaps/>
      <w:color w:val="ED7D31" w:themeColor="accent2"/>
      <w:spacing w:val="5"/>
      <w:u w:val="single"/>
    </w:rPr>
  </w:style>
  <w:style w:type="character" w:styleId="SubtleReference">
    <w:name w:val="Subtle Reference"/>
    <w:basedOn w:val="DefaultParagraphFont"/>
    <w:uiPriority w:val="31"/>
    <w:rsid w:val="002F66A1"/>
    <w:rPr>
      <w:smallCaps/>
      <w:color w:val="ED7D31" w:themeColor="accent2"/>
      <w:u w:val="single"/>
    </w:rPr>
  </w:style>
  <w:style w:type="character" w:styleId="IntenseEmphasis">
    <w:name w:val="Intense Emphasis"/>
    <w:basedOn w:val="DefaultParagraphFont"/>
    <w:uiPriority w:val="21"/>
    <w:rsid w:val="002F66A1"/>
    <w:rPr>
      <w:b/>
      <w:bCs/>
      <w:i/>
      <w:iCs/>
      <w:color w:val="5B9BD5" w:themeColor="accent1"/>
    </w:rPr>
  </w:style>
  <w:style w:type="paragraph" w:styleId="IntenseQuote">
    <w:name w:val="Intense Quote"/>
    <w:basedOn w:val="Normal"/>
    <w:next w:val="Normal"/>
    <w:link w:val="IntenseQuoteChar"/>
    <w:uiPriority w:val="30"/>
    <w:rsid w:val="002F66A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F66A1"/>
    <w:rPr>
      <w:b/>
      <w:bCs/>
      <w:i/>
      <w:iCs/>
      <w:color w:val="5B9BD5" w:themeColor="accent1"/>
    </w:rPr>
  </w:style>
  <w:style w:type="table" w:styleId="MediumList1-Accent1">
    <w:name w:val="Medium List 1 Accent 1"/>
    <w:basedOn w:val="TableNormal"/>
    <w:uiPriority w:val="65"/>
    <w:rsid w:val="002F66A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2F66A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2F66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rsid w:val="002F66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2F66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2F66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F66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2F66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2F66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F66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unhideWhenUsed/>
    <w:rsid w:val="002F66A1"/>
    <w:rPr>
      <w:i/>
      <w:iCs/>
    </w:rPr>
  </w:style>
  <w:style w:type="character" w:styleId="HTMLTypewriter">
    <w:name w:val="HTML Typewriter"/>
    <w:basedOn w:val="DefaultParagraphFont"/>
    <w:uiPriority w:val="99"/>
    <w:semiHidden/>
    <w:unhideWhenUsed/>
    <w:rsid w:val="002F66A1"/>
    <w:rPr>
      <w:rFonts w:ascii="Consolas" w:hAnsi="Consolas"/>
      <w:sz w:val="20"/>
      <w:szCs w:val="20"/>
    </w:rPr>
  </w:style>
  <w:style w:type="character" w:styleId="HTMLSample">
    <w:name w:val="HTML Sample"/>
    <w:basedOn w:val="DefaultParagraphFont"/>
    <w:uiPriority w:val="99"/>
    <w:semiHidden/>
    <w:unhideWhenUsed/>
    <w:rsid w:val="002F66A1"/>
    <w:rPr>
      <w:rFonts w:ascii="Consolas" w:hAnsi="Consolas"/>
      <w:sz w:val="24"/>
      <w:szCs w:val="24"/>
    </w:rPr>
  </w:style>
  <w:style w:type="paragraph" w:styleId="HTMLPreformatted">
    <w:name w:val="HTML Preformatted"/>
    <w:basedOn w:val="Normal"/>
    <w:link w:val="HTMLPreformattedChar"/>
    <w:uiPriority w:val="99"/>
    <w:semiHidden/>
    <w:unhideWhenUsed/>
    <w:rsid w:val="002F66A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66A1"/>
    <w:rPr>
      <w:rFonts w:ascii="Consolas" w:hAnsi="Consolas"/>
      <w:sz w:val="20"/>
      <w:szCs w:val="20"/>
    </w:rPr>
  </w:style>
  <w:style w:type="character" w:styleId="HTMLKeyboard">
    <w:name w:val="HTML Keyboard"/>
    <w:basedOn w:val="DefaultParagraphFont"/>
    <w:uiPriority w:val="99"/>
    <w:semiHidden/>
    <w:unhideWhenUsed/>
    <w:rsid w:val="002F66A1"/>
    <w:rPr>
      <w:rFonts w:ascii="Consolas" w:hAnsi="Consolas"/>
      <w:sz w:val="20"/>
      <w:szCs w:val="20"/>
    </w:rPr>
  </w:style>
  <w:style w:type="character" w:styleId="HTMLDefinition">
    <w:name w:val="HTML Definition"/>
    <w:basedOn w:val="DefaultParagraphFont"/>
    <w:uiPriority w:val="99"/>
    <w:semiHidden/>
    <w:unhideWhenUsed/>
    <w:rsid w:val="002F66A1"/>
    <w:rPr>
      <w:i/>
      <w:iCs/>
    </w:rPr>
  </w:style>
  <w:style w:type="character" w:styleId="HTMLCode">
    <w:name w:val="HTML Code"/>
    <w:basedOn w:val="DefaultParagraphFont"/>
    <w:uiPriority w:val="99"/>
    <w:semiHidden/>
    <w:unhideWhenUsed/>
    <w:rsid w:val="002F66A1"/>
    <w:rPr>
      <w:rFonts w:ascii="Consolas" w:hAnsi="Consolas"/>
      <w:sz w:val="20"/>
      <w:szCs w:val="20"/>
    </w:rPr>
  </w:style>
  <w:style w:type="character" w:styleId="HTMLCite">
    <w:name w:val="HTML Cite"/>
    <w:basedOn w:val="DefaultParagraphFont"/>
    <w:uiPriority w:val="99"/>
    <w:semiHidden/>
    <w:unhideWhenUsed/>
    <w:rsid w:val="002F66A1"/>
    <w:rPr>
      <w:i/>
      <w:iCs/>
    </w:rPr>
  </w:style>
  <w:style w:type="paragraph" w:styleId="HTMLAddress">
    <w:name w:val="HTML Address"/>
    <w:basedOn w:val="Normal"/>
    <w:link w:val="HTMLAddressChar"/>
    <w:uiPriority w:val="99"/>
    <w:semiHidden/>
    <w:unhideWhenUsed/>
    <w:rsid w:val="002F66A1"/>
    <w:rPr>
      <w:i/>
      <w:iCs/>
    </w:rPr>
  </w:style>
  <w:style w:type="character" w:customStyle="1" w:styleId="HTMLAddressChar">
    <w:name w:val="HTML Address Char"/>
    <w:basedOn w:val="DefaultParagraphFont"/>
    <w:link w:val="HTMLAddress"/>
    <w:uiPriority w:val="99"/>
    <w:semiHidden/>
    <w:rsid w:val="002F66A1"/>
    <w:rPr>
      <w:i/>
      <w:iCs/>
    </w:rPr>
  </w:style>
  <w:style w:type="character" w:styleId="HTMLAcronym">
    <w:name w:val="HTML Acronym"/>
    <w:basedOn w:val="DefaultParagraphFont"/>
    <w:uiPriority w:val="99"/>
    <w:semiHidden/>
    <w:unhideWhenUsed/>
    <w:rsid w:val="002F66A1"/>
  </w:style>
  <w:style w:type="paragraph" w:styleId="NormalWeb">
    <w:name w:val="Normal (Web)"/>
    <w:basedOn w:val="Normal"/>
    <w:uiPriority w:val="99"/>
    <w:unhideWhenUsed/>
    <w:rsid w:val="002F66A1"/>
    <w:rPr>
      <w:rFonts w:ascii="Times New Roman" w:hAnsi="Times New Roman" w:cs="Times New Roman"/>
      <w:sz w:val="24"/>
      <w:szCs w:val="24"/>
    </w:rPr>
  </w:style>
  <w:style w:type="paragraph" w:styleId="PlainText">
    <w:name w:val="Plain Text"/>
    <w:basedOn w:val="Normal"/>
    <w:link w:val="PlainTextChar"/>
    <w:uiPriority w:val="99"/>
    <w:semiHidden/>
    <w:unhideWhenUsed/>
    <w:rsid w:val="002F66A1"/>
    <w:rPr>
      <w:rFonts w:ascii="Consolas" w:hAnsi="Consolas"/>
      <w:sz w:val="21"/>
      <w:szCs w:val="21"/>
    </w:rPr>
  </w:style>
  <w:style w:type="character" w:customStyle="1" w:styleId="PlainTextChar">
    <w:name w:val="Plain Text Char"/>
    <w:basedOn w:val="DefaultParagraphFont"/>
    <w:link w:val="PlainText"/>
    <w:uiPriority w:val="99"/>
    <w:semiHidden/>
    <w:rsid w:val="002F66A1"/>
    <w:rPr>
      <w:rFonts w:ascii="Consolas" w:hAnsi="Consolas"/>
      <w:sz w:val="21"/>
      <w:szCs w:val="21"/>
    </w:rPr>
  </w:style>
  <w:style w:type="paragraph" w:styleId="DocumentMap">
    <w:name w:val="Document Map"/>
    <w:basedOn w:val="Normal"/>
    <w:link w:val="DocumentMapChar"/>
    <w:uiPriority w:val="99"/>
    <w:semiHidden/>
    <w:unhideWhenUsed/>
    <w:rsid w:val="002F66A1"/>
    <w:rPr>
      <w:rFonts w:ascii="Tahoma" w:hAnsi="Tahoma" w:cs="Tahoma"/>
      <w:sz w:val="16"/>
      <w:szCs w:val="16"/>
    </w:rPr>
  </w:style>
  <w:style w:type="character" w:customStyle="1" w:styleId="DocumentMapChar">
    <w:name w:val="Document Map Char"/>
    <w:basedOn w:val="DefaultParagraphFont"/>
    <w:link w:val="DocumentMap"/>
    <w:uiPriority w:val="99"/>
    <w:semiHidden/>
    <w:rsid w:val="002F66A1"/>
    <w:rPr>
      <w:rFonts w:ascii="Tahoma" w:hAnsi="Tahoma" w:cs="Tahoma"/>
      <w:sz w:val="16"/>
      <w:szCs w:val="16"/>
    </w:rPr>
  </w:style>
  <w:style w:type="character" w:styleId="Emphasis">
    <w:name w:val="Emphasis"/>
    <w:basedOn w:val="DefaultParagraphFont"/>
    <w:uiPriority w:val="20"/>
    <w:rsid w:val="002F66A1"/>
    <w:rPr>
      <w:i/>
      <w:iCs/>
    </w:rPr>
  </w:style>
  <w:style w:type="character" w:styleId="FollowedHyperlink">
    <w:name w:val="FollowedHyperlink"/>
    <w:basedOn w:val="DefaultParagraphFont"/>
    <w:uiPriority w:val="99"/>
    <w:semiHidden/>
    <w:unhideWhenUsed/>
    <w:rsid w:val="002F66A1"/>
    <w:rPr>
      <w:color w:val="954F72" w:themeColor="followedHyperlink"/>
      <w:u w:val="single"/>
    </w:rPr>
  </w:style>
  <w:style w:type="character" w:styleId="Hyperlink">
    <w:name w:val="Hyperlink"/>
    <w:basedOn w:val="DefaultParagraphFont"/>
    <w:uiPriority w:val="99"/>
    <w:unhideWhenUsed/>
    <w:rsid w:val="002F66A1"/>
    <w:rPr>
      <w:color w:val="0563C1" w:themeColor="hyperlink"/>
      <w:u w:val="single"/>
    </w:rPr>
  </w:style>
  <w:style w:type="paragraph" w:styleId="BlockText">
    <w:name w:val="Block Text"/>
    <w:basedOn w:val="Normal"/>
    <w:uiPriority w:val="99"/>
    <w:semiHidden/>
    <w:unhideWhenUsed/>
    <w:rsid w:val="002F66A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Indent3">
    <w:name w:val="Body Text Indent 3"/>
    <w:basedOn w:val="Normal"/>
    <w:link w:val="BodyTextIndent3Char"/>
    <w:uiPriority w:val="99"/>
    <w:semiHidden/>
    <w:unhideWhenUsed/>
    <w:rsid w:val="002F66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66A1"/>
    <w:rPr>
      <w:sz w:val="16"/>
      <w:szCs w:val="16"/>
    </w:rPr>
  </w:style>
  <w:style w:type="paragraph" w:styleId="BodyTextIndent2">
    <w:name w:val="Body Text Indent 2"/>
    <w:basedOn w:val="Normal"/>
    <w:link w:val="BodyTextIndent2Char"/>
    <w:uiPriority w:val="99"/>
    <w:semiHidden/>
    <w:unhideWhenUsed/>
    <w:rsid w:val="002F66A1"/>
    <w:pPr>
      <w:spacing w:after="120" w:line="480" w:lineRule="auto"/>
      <w:ind w:left="283"/>
    </w:pPr>
  </w:style>
  <w:style w:type="character" w:customStyle="1" w:styleId="BodyTextIndent2Char">
    <w:name w:val="Body Text Indent 2 Char"/>
    <w:basedOn w:val="DefaultParagraphFont"/>
    <w:link w:val="BodyTextIndent2"/>
    <w:uiPriority w:val="99"/>
    <w:semiHidden/>
    <w:rsid w:val="002F66A1"/>
  </w:style>
  <w:style w:type="paragraph" w:styleId="BodyText3">
    <w:name w:val="Body Text 3"/>
    <w:basedOn w:val="Normal"/>
    <w:link w:val="BodyText3Char"/>
    <w:uiPriority w:val="99"/>
    <w:semiHidden/>
    <w:unhideWhenUsed/>
    <w:rsid w:val="002F66A1"/>
    <w:pPr>
      <w:spacing w:after="120"/>
    </w:pPr>
    <w:rPr>
      <w:sz w:val="16"/>
      <w:szCs w:val="16"/>
    </w:rPr>
  </w:style>
  <w:style w:type="character" w:customStyle="1" w:styleId="BodyText3Char">
    <w:name w:val="Body Text 3 Char"/>
    <w:basedOn w:val="DefaultParagraphFont"/>
    <w:link w:val="BodyText3"/>
    <w:uiPriority w:val="99"/>
    <w:semiHidden/>
    <w:rsid w:val="002F66A1"/>
    <w:rPr>
      <w:sz w:val="16"/>
      <w:szCs w:val="16"/>
    </w:rPr>
  </w:style>
  <w:style w:type="paragraph" w:styleId="BodyText2">
    <w:name w:val="Body Text 2"/>
    <w:basedOn w:val="BodyText"/>
    <w:link w:val="BodyText2Char"/>
    <w:uiPriority w:val="3"/>
    <w:unhideWhenUsed/>
    <w:qFormat/>
    <w:rsid w:val="00C665AA"/>
    <w:pPr>
      <w:jc w:val="left"/>
    </w:pPr>
    <w:rPr>
      <w:color w:val="7F7F7F" w:themeColor="text1" w:themeTint="80"/>
    </w:rPr>
  </w:style>
  <w:style w:type="character" w:customStyle="1" w:styleId="BodyText2Char">
    <w:name w:val="Body Text 2 Char"/>
    <w:basedOn w:val="DefaultParagraphFont"/>
    <w:link w:val="BodyText2"/>
    <w:uiPriority w:val="3"/>
    <w:rsid w:val="0072578F"/>
    <w:rPr>
      <w:rFonts w:eastAsiaTheme="minorEastAsia"/>
      <w:color w:val="7F7F7F" w:themeColor="text1" w:themeTint="80"/>
      <w:lang w:val="en-GB"/>
    </w:rPr>
  </w:style>
  <w:style w:type="paragraph" w:styleId="NoteHeading">
    <w:name w:val="Note Heading"/>
    <w:basedOn w:val="Normal"/>
    <w:next w:val="Normal"/>
    <w:link w:val="NoteHeadingChar"/>
    <w:uiPriority w:val="99"/>
    <w:semiHidden/>
    <w:unhideWhenUsed/>
    <w:rsid w:val="002F66A1"/>
  </w:style>
  <w:style w:type="character" w:customStyle="1" w:styleId="NoteHeadingChar">
    <w:name w:val="Note Heading Char"/>
    <w:basedOn w:val="DefaultParagraphFont"/>
    <w:link w:val="NoteHeading"/>
    <w:uiPriority w:val="99"/>
    <w:semiHidden/>
    <w:rsid w:val="002F66A1"/>
  </w:style>
  <w:style w:type="paragraph" w:styleId="BodyTextIndent">
    <w:name w:val="Body Text Indent"/>
    <w:basedOn w:val="Normal"/>
    <w:link w:val="BodyTextIndentChar"/>
    <w:uiPriority w:val="99"/>
    <w:semiHidden/>
    <w:unhideWhenUsed/>
    <w:rsid w:val="002F66A1"/>
    <w:pPr>
      <w:spacing w:after="120"/>
      <w:ind w:left="283"/>
    </w:pPr>
  </w:style>
  <w:style w:type="character" w:customStyle="1" w:styleId="BodyTextIndentChar">
    <w:name w:val="Body Text Indent Char"/>
    <w:basedOn w:val="DefaultParagraphFont"/>
    <w:link w:val="BodyTextIndent"/>
    <w:uiPriority w:val="99"/>
    <w:semiHidden/>
    <w:rsid w:val="002F66A1"/>
  </w:style>
  <w:style w:type="paragraph" w:styleId="BodyTextFirstIndent2">
    <w:name w:val="Body Text First Indent 2"/>
    <w:basedOn w:val="BodyTextIndent"/>
    <w:link w:val="BodyTextFirstIndent2Char"/>
    <w:uiPriority w:val="99"/>
    <w:semiHidden/>
    <w:unhideWhenUsed/>
    <w:rsid w:val="002F66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F66A1"/>
  </w:style>
  <w:style w:type="paragraph" w:styleId="BodyTextFirstIndent">
    <w:name w:val="Body Text First Indent"/>
    <w:basedOn w:val="BodyText"/>
    <w:link w:val="BodyTextFirstIndentChar"/>
    <w:uiPriority w:val="99"/>
    <w:semiHidden/>
    <w:unhideWhenUsed/>
    <w:rsid w:val="002F66A1"/>
    <w:pPr>
      <w:spacing w:after="0"/>
      <w:ind w:firstLine="360"/>
      <w:jc w:val="left"/>
    </w:pPr>
    <w:rPr>
      <w:rFonts w:eastAsiaTheme="minorHAnsi"/>
      <w:lang w:val="en-US"/>
    </w:rPr>
  </w:style>
  <w:style w:type="character" w:customStyle="1" w:styleId="BodyTextFirstIndentChar">
    <w:name w:val="Body Text First Indent Char"/>
    <w:basedOn w:val="BodyTextChar"/>
    <w:link w:val="BodyTextFirstIndent"/>
    <w:uiPriority w:val="99"/>
    <w:semiHidden/>
    <w:rsid w:val="002F66A1"/>
    <w:rPr>
      <w:rFonts w:eastAsiaTheme="minorEastAsia"/>
      <w:lang w:val="en-GB"/>
    </w:rPr>
  </w:style>
  <w:style w:type="paragraph" w:styleId="Date">
    <w:name w:val="Date"/>
    <w:basedOn w:val="Normal"/>
    <w:next w:val="Normal"/>
    <w:link w:val="DateChar"/>
    <w:uiPriority w:val="99"/>
    <w:semiHidden/>
    <w:unhideWhenUsed/>
    <w:rsid w:val="002F66A1"/>
  </w:style>
  <w:style w:type="character" w:customStyle="1" w:styleId="DateChar">
    <w:name w:val="Date Char"/>
    <w:basedOn w:val="DefaultParagraphFont"/>
    <w:link w:val="Date"/>
    <w:uiPriority w:val="99"/>
    <w:semiHidden/>
    <w:rsid w:val="002F66A1"/>
  </w:style>
  <w:style w:type="paragraph" w:styleId="Salutation">
    <w:name w:val="Salutation"/>
    <w:basedOn w:val="Normal"/>
    <w:next w:val="Normal"/>
    <w:link w:val="SalutationChar"/>
    <w:uiPriority w:val="99"/>
    <w:semiHidden/>
    <w:unhideWhenUsed/>
    <w:rsid w:val="002F66A1"/>
  </w:style>
  <w:style w:type="character" w:customStyle="1" w:styleId="SalutationChar">
    <w:name w:val="Salutation Char"/>
    <w:basedOn w:val="DefaultParagraphFont"/>
    <w:link w:val="Salutation"/>
    <w:uiPriority w:val="99"/>
    <w:semiHidden/>
    <w:rsid w:val="002F66A1"/>
  </w:style>
  <w:style w:type="paragraph" w:styleId="Subtitle">
    <w:name w:val="Subtitle"/>
    <w:basedOn w:val="Normal"/>
    <w:next w:val="Normal"/>
    <w:link w:val="SubtitleChar"/>
    <w:uiPriority w:val="11"/>
    <w:qFormat/>
    <w:rPr>
      <w:i/>
      <w:color w:val="5B9BD5"/>
      <w:sz w:val="24"/>
      <w:szCs w:val="24"/>
    </w:rPr>
  </w:style>
  <w:style w:type="character" w:customStyle="1" w:styleId="SubtitleChar">
    <w:name w:val="Subtitle Char"/>
    <w:basedOn w:val="DefaultParagraphFont"/>
    <w:link w:val="Subtitle"/>
    <w:uiPriority w:val="11"/>
    <w:rsid w:val="002F66A1"/>
    <w:rPr>
      <w:rFonts w:ascii="Calibri" w:eastAsia="Calibri" w:hAnsi="Calibri" w:cs="Calibri"/>
      <w:i/>
      <w:color w:val="5B9BD5"/>
      <w:sz w:val="24"/>
      <w:szCs w:val="24"/>
      <w:lang w:val="en-GB"/>
    </w:rPr>
  </w:style>
  <w:style w:type="paragraph" w:styleId="MessageHeader">
    <w:name w:val="Message Header"/>
    <w:basedOn w:val="Normal"/>
    <w:link w:val="MessageHeaderChar"/>
    <w:uiPriority w:val="99"/>
    <w:semiHidden/>
    <w:unhideWhenUsed/>
    <w:rsid w:val="002F66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66A1"/>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2F66A1"/>
    <w:pPr>
      <w:spacing w:after="120"/>
      <w:ind w:left="1415"/>
      <w:contextualSpacing/>
    </w:pPr>
  </w:style>
  <w:style w:type="paragraph" w:styleId="ListContinue4">
    <w:name w:val="List Continue 4"/>
    <w:basedOn w:val="Normal"/>
    <w:uiPriority w:val="99"/>
    <w:semiHidden/>
    <w:unhideWhenUsed/>
    <w:rsid w:val="002F66A1"/>
    <w:pPr>
      <w:spacing w:after="120"/>
      <w:ind w:left="1132"/>
      <w:contextualSpacing/>
    </w:pPr>
  </w:style>
  <w:style w:type="paragraph" w:styleId="ListContinue3">
    <w:name w:val="List Continue 3"/>
    <w:basedOn w:val="Normal"/>
    <w:uiPriority w:val="99"/>
    <w:semiHidden/>
    <w:unhideWhenUsed/>
    <w:rsid w:val="002F66A1"/>
    <w:pPr>
      <w:spacing w:after="120"/>
      <w:ind w:left="849"/>
      <w:contextualSpacing/>
    </w:pPr>
  </w:style>
  <w:style w:type="paragraph" w:styleId="ListContinue2">
    <w:name w:val="List Continue 2"/>
    <w:basedOn w:val="Normal"/>
    <w:uiPriority w:val="99"/>
    <w:semiHidden/>
    <w:unhideWhenUsed/>
    <w:rsid w:val="002F66A1"/>
    <w:pPr>
      <w:spacing w:after="120"/>
      <w:ind w:left="566"/>
      <w:contextualSpacing/>
    </w:pPr>
  </w:style>
  <w:style w:type="paragraph" w:styleId="ListContinue">
    <w:name w:val="List Continue"/>
    <w:basedOn w:val="Normal"/>
    <w:uiPriority w:val="99"/>
    <w:semiHidden/>
    <w:unhideWhenUsed/>
    <w:rsid w:val="002F66A1"/>
    <w:pPr>
      <w:spacing w:after="120"/>
      <w:ind w:left="283"/>
      <w:contextualSpacing/>
    </w:pPr>
  </w:style>
  <w:style w:type="paragraph" w:styleId="Signature">
    <w:name w:val="Signature"/>
    <w:basedOn w:val="Normal"/>
    <w:link w:val="SignatureChar"/>
    <w:uiPriority w:val="99"/>
    <w:semiHidden/>
    <w:unhideWhenUsed/>
    <w:rsid w:val="002F66A1"/>
    <w:pPr>
      <w:ind w:left="4252"/>
    </w:pPr>
  </w:style>
  <w:style w:type="character" w:customStyle="1" w:styleId="SignatureChar">
    <w:name w:val="Signature Char"/>
    <w:basedOn w:val="DefaultParagraphFont"/>
    <w:link w:val="Signature"/>
    <w:uiPriority w:val="99"/>
    <w:semiHidden/>
    <w:rsid w:val="002F66A1"/>
  </w:style>
  <w:style w:type="paragraph" w:styleId="Closing">
    <w:name w:val="Closing"/>
    <w:basedOn w:val="Normal"/>
    <w:link w:val="ClosingChar"/>
    <w:uiPriority w:val="99"/>
    <w:semiHidden/>
    <w:unhideWhenUsed/>
    <w:rsid w:val="002F66A1"/>
    <w:pPr>
      <w:ind w:left="4252"/>
    </w:pPr>
  </w:style>
  <w:style w:type="character" w:customStyle="1" w:styleId="ClosingChar">
    <w:name w:val="Closing Char"/>
    <w:basedOn w:val="DefaultParagraphFont"/>
    <w:link w:val="Closing"/>
    <w:uiPriority w:val="99"/>
    <w:semiHidden/>
    <w:rsid w:val="002F66A1"/>
  </w:style>
  <w:style w:type="paragraph" w:styleId="Title">
    <w:name w:val="Title"/>
    <w:basedOn w:val="Normal"/>
    <w:next w:val="Normal"/>
    <w:link w:val="TitleChar"/>
    <w:uiPriority w:val="10"/>
    <w:qFormat/>
    <w:pPr>
      <w:pBdr>
        <w:bottom w:val="single" w:sz="8" w:space="4" w:color="5B9BD5"/>
      </w:pBdr>
      <w:spacing w:after="300"/>
    </w:pPr>
    <w:rPr>
      <w:color w:val="323E4F"/>
      <w:sz w:val="52"/>
      <w:szCs w:val="52"/>
    </w:rPr>
  </w:style>
  <w:style w:type="character" w:customStyle="1" w:styleId="TitleChar">
    <w:name w:val="Title Char"/>
    <w:basedOn w:val="DefaultParagraphFont"/>
    <w:link w:val="Title"/>
    <w:uiPriority w:val="10"/>
    <w:rsid w:val="002F66A1"/>
    <w:rPr>
      <w:rFonts w:ascii="Calibri" w:eastAsia="Calibri" w:hAnsi="Calibri" w:cs="Calibri"/>
      <w:color w:val="323E4F"/>
      <w:sz w:val="52"/>
      <w:szCs w:val="52"/>
      <w:lang w:val="en-GB"/>
    </w:rPr>
  </w:style>
  <w:style w:type="paragraph" w:styleId="ListNumber5">
    <w:name w:val="List Number 5"/>
    <w:basedOn w:val="Normal"/>
    <w:uiPriority w:val="99"/>
    <w:semiHidden/>
    <w:unhideWhenUsed/>
    <w:rsid w:val="002F66A1"/>
    <w:pPr>
      <w:numPr>
        <w:numId w:val="1"/>
      </w:numPr>
      <w:contextualSpacing/>
    </w:pPr>
  </w:style>
  <w:style w:type="paragraph" w:styleId="ListNumber4">
    <w:name w:val="List Number 4"/>
    <w:basedOn w:val="Normal"/>
    <w:uiPriority w:val="99"/>
    <w:semiHidden/>
    <w:unhideWhenUsed/>
    <w:rsid w:val="002F66A1"/>
    <w:pPr>
      <w:numPr>
        <w:numId w:val="2"/>
      </w:numPr>
      <w:contextualSpacing/>
    </w:pPr>
  </w:style>
  <w:style w:type="paragraph" w:styleId="ListNumber3">
    <w:name w:val="List Number 3"/>
    <w:basedOn w:val="Normal"/>
    <w:uiPriority w:val="99"/>
    <w:semiHidden/>
    <w:unhideWhenUsed/>
    <w:rsid w:val="002F66A1"/>
    <w:pPr>
      <w:numPr>
        <w:numId w:val="3"/>
      </w:numPr>
      <w:contextualSpacing/>
    </w:pPr>
  </w:style>
  <w:style w:type="paragraph" w:styleId="ListNumber2">
    <w:name w:val="List Number 2"/>
    <w:basedOn w:val="Normal"/>
    <w:uiPriority w:val="99"/>
    <w:semiHidden/>
    <w:unhideWhenUsed/>
    <w:rsid w:val="002F66A1"/>
    <w:pPr>
      <w:numPr>
        <w:numId w:val="4"/>
      </w:numPr>
      <w:contextualSpacing/>
    </w:pPr>
  </w:style>
  <w:style w:type="paragraph" w:styleId="ListBullet5">
    <w:name w:val="List Bullet 5"/>
    <w:basedOn w:val="Normal"/>
    <w:uiPriority w:val="99"/>
    <w:semiHidden/>
    <w:unhideWhenUsed/>
    <w:rsid w:val="002F66A1"/>
    <w:pPr>
      <w:numPr>
        <w:numId w:val="5"/>
      </w:numPr>
      <w:contextualSpacing/>
    </w:pPr>
  </w:style>
  <w:style w:type="paragraph" w:styleId="ListBullet4">
    <w:name w:val="List Bullet 4"/>
    <w:basedOn w:val="Normal"/>
    <w:uiPriority w:val="99"/>
    <w:semiHidden/>
    <w:unhideWhenUsed/>
    <w:rsid w:val="002F66A1"/>
    <w:pPr>
      <w:numPr>
        <w:numId w:val="6"/>
      </w:numPr>
      <w:contextualSpacing/>
    </w:pPr>
  </w:style>
  <w:style w:type="paragraph" w:styleId="ListBullet3">
    <w:name w:val="List Bullet 3"/>
    <w:basedOn w:val="Normal"/>
    <w:uiPriority w:val="99"/>
    <w:semiHidden/>
    <w:unhideWhenUsed/>
    <w:rsid w:val="002F66A1"/>
    <w:pPr>
      <w:numPr>
        <w:numId w:val="7"/>
      </w:numPr>
      <w:contextualSpacing/>
    </w:pPr>
  </w:style>
  <w:style w:type="paragraph" w:styleId="ListBullet2">
    <w:name w:val="List Bullet 2"/>
    <w:basedOn w:val="Normal"/>
    <w:uiPriority w:val="99"/>
    <w:semiHidden/>
    <w:unhideWhenUsed/>
    <w:rsid w:val="002F66A1"/>
    <w:pPr>
      <w:numPr>
        <w:numId w:val="8"/>
      </w:numPr>
      <w:contextualSpacing/>
    </w:pPr>
  </w:style>
  <w:style w:type="paragraph" w:styleId="List5">
    <w:name w:val="List 5"/>
    <w:basedOn w:val="Normal"/>
    <w:uiPriority w:val="99"/>
    <w:semiHidden/>
    <w:unhideWhenUsed/>
    <w:rsid w:val="002F66A1"/>
    <w:pPr>
      <w:ind w:left="1415" w:hanging="283"/>
      <w:contextualSpacing/>
    </w:pPr>
  </w:style>
  <w:style w:type="paragraph" w:styleId="List4">
    <w:name w:val="List 4"/>
    <w:basedOn w:val="Normal"/>
    <w:uiPriority w:val="99"/>
    <w:semiHidden/>
    <w:unhideWhenUsed/>
    <w:rsid w:val="002F66A1"/>
    <w:pPr>
      <w:ind w:left="1132" w:hanging="283"/>
      <w:contextualSpacing/>
    </w:pPr>
  </w:style>
  <w:style w:type="paragraph" w:styleId="List3">
    <w:name w:val="List 3"/>
    <w:basedOn w:val="Normal"/>
    <w:uiPriority w:val="99"/>
    <w:semiHidden/>
    <w:unhideWhenUsed/>
    <w:rsid w:val="002F66A1"/>
    <w:pPr>
      <w:ind w:left="849" w:hanging="283"/>
      <w:contextualSpacing/>
    </w:pPr>
  </w:style>
  <w:style w:type="paragraph" w:styleId="List2">
    <w:name w:val="List 2"/>
    <w:basedOn w:val="Normal"/>
    <w:uiPriority w:val="99"/>
    <w:semiHidden/>
    <w:unhideWhenUsed/>
    <w:rsid w:val="002F66A1"/>
    <w:pPr>
      <w:ind w:left="566" w:hanging="283"/>
      <w:contextualSpacing/>
    </w:pPr>
  </w:style>
  <w:style w:type="paragraph" w:styleId="ListNumber">
    <w:name w:val="List Number"/>
    <w:basedOn w:val="Normal"/>
    <w:uiPriority w:val="99"/>
    <w:semiHidden/>
    <w:unhideWhenUsed/>
    <w:rsid w:val="002F66A1"/>
    <w:pPr>
      <w:numPr>
        <w:numId w:val="9"/>
      </w:numPr>
      <w:contextualSpacing/>
    </w:pPr>
  </w:style>
  <w:style w:type="paragraph" w:styleId="ListBullet">
    <w:name w:val="List Bullet"/>
    <w:basedOn w:val="Normal"/>
    <w:uiPriority w:val="99"/>
    <w:semiHidden/>
    <w:unhideWhenUsed/>
    <w:rsid w:val="002F66A1"/>
    <w:pPr>
      <w:numPr>
        <w:numId w:val="10"/>
      </w:numPr>
      <w:contextualSpacing/>
    </w:pPr>
  </w:style>
  <w:style w:type="paragraph" w:styleId="List">
    <w:name w:val="List"/>
    <w:basedOn w:val="Normal"/>
    <w:uiPriority w:val="99"/>
    <w:semiHidden/>
    <w:unhideWhenUsed/>
    <w:rsid w:val="002F66A1"/>
    <w:pPr>
      <w:ind w:left="283" w:hanging="283"/>
      <w:contextualSpacing/>
    </w:pPr>
  </w:style>
  <w:style w:type="paragraph" w:styleId="TOAHeading">
    <w:name w:val="toa heading"/>
    <w:basedOn w:val="Normal"/>
    <w:next w:val="Normal"/>
    <w:uiPriority w:val="99"/>
    <w:semiHidden/>
    <w:unhideWhenUsed/>
    <w:rsid w:val="002F66A1"/>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2F66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2F66A1"/>
    <w:rPr>
      <w:rFonts w:ascii="Consolas" w:hAnsi="Consolas"/>
      <w:sz w:val="20"/>
      <w:szCs w:val="20"/>
    </w:rPr>
  </w:style>
  <w:style w:type="paragraph" w:styleId="TableofAuthorities">
    <w:name w:val="table of authorities"/>
    <w:basedOn w:val="Normal"/>
    <w:next w:val="Normal"/>
    <w:uiPriority w:val="99"/>
    <w:semiHidden/>
    <w:unhideWhenUsed/>
    <w:rsid w:val="002F66A1"/>
    <w:pPr>
      <w:ind w:left="220" w:hanging="220"/>
    </w:pPr>
  </w:style>
  <w:style w:type="paragraph" w:styleId="EndnoteText">
    <w:name w:val="endnote text"/>
    <w:basedOn w:val="Normal"/>
    <w:link w:val="EndnoteTextChar"/>
    <w:uiPriority w:val="99"/>
    <w:semiHidden/>
    <w:unhideWhenUsed/>
    <w:rsid w:val="002F66A1"/>
    <w:rPr>
      <w:sz w:val="20"/>
      <w:szCs w:val="20"/>
    </w:rPr>
  </w:style>
  <w:style w:type="character" w:customStyle="1" w:styleId="EndnoteTextChar">
    <w:name w:val="Endnote Text Char"/>
    <w:basedOn w:val="DefaultParagraphFont"/>
    <w:link w:val="EndnoteText"/>
    <w:uiPriority w:val="99"/>
    <w:semiHidden/>
    <w:rsid w:val="002F66A1"/>
    <w:rPr>
      <w:sz w:val="20"/>
      <w:szCs w:val="20"/>
    </w:rPr>
  </w:style>
  <w:style w:type="character" w:styleId="EndnoteReference">
    <w:name w:val="endnote reference"/>
    <w:basedOn w:val="DefaultParagraphFont"/>
    <w:uiPriority w:val="99"/>
    <w:semiHidden/>
    <w:unhideWhenUsed/>
    <w:rsid w:val="002F66A1"/>
    <w:rPr>
      <w:vertAlign w:val="superscript"/>
    </w:rPr>
  </w:style>
  <w:style w:type="character" w:styleId="PageNumber">
    <w:name w:val="page number"/>
    <w:basedOn w:val="DefaultParagraphFont"/>
    <w:uiPriority w:val="99"/>
    <w:semiHidden/>
    <w:unhideWhenUsed/>
    <w:rsid w:val="002F66A1"/>
  </w:style>
  <w:style w:type="character" w:styleId="LineNumber">
    <w:name w:val="line number"/>
    <w:basedOn w:val="DefaultParagraphFont"/>
    <w:uiPriority w:val="99"/>
    <w:semiHidden/>
    <w:unhideWhenUsed/>
    <w:rsid w:val="002F66A1"/>
  </w:style>
  <w:style w:type="paragraph" w:styleId="EnvelopeReturn">
    <w:name w:val="envelope return"/>
    <w:basedOn w:val="Normal"/>
    <w:uiPriority w:val="99"/>
    <w:semiHidden/>
    <w:unhideWhenUsed/>
    <w:rsid w:val="002F66A1"/>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2F66A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2F66A1"/>
  </w:style>
  <w:style w:type="paragraph" w:styleId="Index1">
    <w:name w:val="index 1"/>
    <w:basedOn w:val="Normal"/>
    <w:next w:val="Normal"/>
    <w:autoRedefine/>
    <w:uiPriority w:val="99"/>
    <w:semiHidden/>
    <w:unhideWhenUsed/>
    <w:rsid w:val="002F66A1"/>
    <w:pPr>
      <w:ind w:left="220" w:hanging="220"/>
    </w:pPr>
  </w:style>
  <w:style w:type="paragraph" w:styleId="IndexHeading">
    <w:name w:val="index heading"/>
    <w:basedOn w:val="Normal"/>
    <w:next w:val="Index1"/>
    <w:uiPriority w:val="99"/>
    <w:semiHidden/>
    <w:unhideWhenUsed/>
    <w:rsid w:val="002F66A1"/>
    <w:rPr>
      <w:rFonts w:asciiTheme="majorHAnsi" w:eastAsiaTheme="majorEastAsia" w:hAnsiTheme="majorHAnsi" w:cstheme="majorBidi"/>
      <w:b/>
      <w:bCs/>
    </w:rPr>
  </w:style>
  <w:style w:type="paragraph" w:styleId="NormalIndent">
    <w:name w:val="Normal Indent"/>
    <w:basedOn w:val="Normal"/>
    <w:uiPriority w:val="99"/>
    <w:semiHidden/>
    <w:unhideWhenUsed/>
    <w:rsid w:val="002F66A1"/>
    <w:pPr>
      <w:ind w:left="720"/>
    </w:pPr>
  </w:style>
  <w:style w:type="paragraph" w:styleId="TOC9">
    <w:name w:val="toc 9"/>
    <w:basedOn w:val="Normal"/>
    <w:next w:val="Normal"/>
    <w:autoRedefine/>
    <w:uiPriority w:val="39"/>
    <w:semiHidden/>
    <w:unhideWhenUsed/>
    <w:rsid w:val="002F66A1"/>
    <w:pPr>
      <w:spacing w:after="100"/>
      <w:ind w:left="1760"/>
    </w:pPr>
  </w:style>
  <w:style w:type="paragraph" w:styleId="TOC8">
    <w:name w:val="toc 8"/>
    <w:basedOn w:val="Normal"/>
    <w:next w:val="Normal"/>
    <w:autoRedefine/>
    <w:uiPriority w:val="39"/>
    <w:semiHidden/>
    <w:unhideWhenUsed/>
    <w:rsid w:val="002F66A1"/>
    <w:pPr>
      <w:spacing w:after="100"/>
      <w:ind w:left="1540"/>
    </w:pPr>
  </w:style>
  <w:style w:type="paragraph" w:styleId="TOC7">
    <w:name w:val="toc 7"/>
    <w:basedOn w:val="Normal"/>
    <w:next w:val="Normal"/>
    <w:autoRedefine/>
    <w:uiPriority w:val="39"/>
    <w:semiHidden/>
    <w:unhideWhenUsed/>
    <w:rsid w:val="002F66A1"/>
    <w:pPr>
      <w:spacing w:after="100"/>
      <w:ind w:left="1320"/>
    </w:pPr>
  </w:style>
  <w:style w:type="paragraph" w:styleId="TOC6">
    <w:name w:val="toc 6"/>
    <w:basedOn w:val="Normal"/>
    <w:next w:val="Normal"/>
    <w:autoRedefine/>
    <w:uiPriority w:val="39"/>
    <w:semiHidden/>
    <w:unhideWhenUsed/>
    <w:rsid w:val="002F66A1"/>
    <w:pPr>
      <w:spacing w:after="100"/>
      <w:ind w:left="1100"/>
    </w:pPr>
  </w:style>
  <w:style w:type="paragraph" w:styleId="TOC5">
    <w:name w:val="toc 5"/>
    <w:basedOn w:val="Normal"/>
    <w:next w:val="Normal"/>
    <w:autoRedefine/>
    <w:uiPriority w:val="39"/>
    <w:semiHidden/>
    <w:unhideWhenUsed/>
    <w:rsid w:val="002F66A1"/>
    <w:pPr>
      <w:spacing w:after="100"/>
      <w:ind w:left="880"/>
    </w:pPr>
  </w:style>
  <w:style w:type="paragraph" w:styleId="TOC4">
    <w:name w:val="toc 4"/>
    <w:basedOn w:val="Normal"/>
    <w:next w:val="Normal"/>
    <w:autoRedefine/>
    <w:uiPriority w:val="39"/>
    <w:semiHidden/>
    <w:unhideWhenUsed/>
    <w:rsid w:val="002F66A1"/>
    <w:pPr>
      <w:spacing w:after="100"/>
      <w:ind w:left="660"/>
    </w:pPr>
  </w:style>
  <w:style w:type="paragraph" w:styleId="TOC3">
    <w:name w:val="toc 3"/>
    <w:basedOn w:val="Normal"/>
    <w:next w:val="Normal"/>
    <w:autoRedefine/>
    <w:uiPriority w:val="39"/>
    <w:unhideWhenUsed/>
    <w:rsid w:val="00CA0B9A"/>
    <w:pPr>
      <w:tabs>
        <w:tab w:val="left" w:pos="1843"/>
        <w:tab w:val="right" w:leader="dot" w:pos="9737"/>
      </w:tabs>
      <w:ind w:left="851"/>
    </w:pPr>
    <w:rPr>
      <w:i/>
      <w:noProof/>
      <w:sz w:val="24"/>
      <w:szCs w:val="24"/>
    </w:rPr>
  </w:style>
  <w:style w:type="paragraph" w:styleId="TOC2">
    <w:name w:val="toc 2"/>
    <w:basedOn w:val="Normal"/>
    <w:next w:val="Normal"/>
    <w:autoRedefine/>
    <w:uiPriority w:val="39"/>
    <w:unhideWhenUsed/>
    <w:rsid w:val="00EA2F46"/>
    <w:pPr>
      <w:tabs>
        <w:tab w:val="left" w:pos="880"/>
        <w:tab w:val="right" w:leader="dot" w:pos="9737"/>
      </w:tabs>
      <w:ind w:left="426"/>
    </w:pPr>
    <w:rPr>
      <w:noProof/>
      <w:sz w:val="24"/>
      <w:szCs w:val="24"/>
    </w:rPr>
  </w:style>
  <w:style w:type="paragraph" w:styleId="TOC1">
    <w:name w:val="toc 1"/>
    <w:basedOn w:val="Normal"/>
    <w:next w:val="Normal"/>
    <w:autoRedefine/>
    <w:uiPriority w:val="39"/>
    <w:unhideWhenUsed/>
    <w:rsid w:val="00BF15FD"/>
    <w:pPr>
      <w:tabs>
        <w:tab w:val="left" w:pos="442"/>
        <w:tab w:val="right" w:leader="dot" w:pos="9737"/>
      </w:tabs>
      <w:spacing w:before="180"/>
    </w:pPr>
    <w:rPr>
      <w:b/>
      <w:noProof/>
      <w:sz w:val="24"/>
    </w:rPr>
  </w:style>
  <w:style w:type="paragraph" w:styleId="Index9">
    <w:name w:val="index 9"/>
    <w:basedOn w:val="Normal"/>
    <w:next w:val="Normal"/>
    <w:autoRedefine/>
    <w:uiPriority w:val="99"/>
    <w:semiHidden/>
    <w:unhideWhenUsed/>
    <w:rsid w:val="002F66A1"/>
    <w:pPr>
      <w:ind w:left="1980" w:hanging="220"/>
    </w:pPr>
  </w:style>
  <w:style w:type="paragraph" w:styleId="Index8">
    <w:name w:val="index 8"/>
    <w:basedOn w:val="Normal"/>
    <w:next w:val="Normal"/>
    <w:autoRedefine/>
    <w:uiPriority w:val="99"/>
    <w:semiHidden/>
    <w:unhideWhenUsed/>
    <w:rsid w:val="002F66A1"/>
    <w:pPr>
      <w:ind w:left="1760" w:hanging="220"/>
    </w:pPr>
  </w:style>
  <w:style w:type="paragraph" w:styleId="Index7">
    <w:name w:val="index 7"/>
    <w:basedOn w:val="Normal"/>
    <w:next w:val="Normal"/>
    <w:autoRedefine/>
    <w:uiPriority w:val="99"/>
    <w:semiHidden/>
    <w:unhideWhenUsed/>
    <w:rsid w:val="002F66A1"/>
    <w:pPr>
      <w:ind w:left="1540" w:hanging="220"/>
    </w:pPr>
  </w:style>
  <w:style w:type="paragraph" w:styleId="Index6">
    <w:name w:val="index 6"/>
    <w:basedOn w:val="Normal"/>
    <w:next w:val="Normal"/>
    <w:autoRedefine/>
    <w:uiPriority w:val="99"/>
    <w:semiHidden/>
    <w:unhideWhenUsed/>
    <w:rsid w:val="002F66A1"/>
    <w:pPr>
      <w:ind w:left="1320" w:hanging="220"/>
    </w:pPr>
  </w:style>
  <w:style w:type="paragraph" w:styleId="Index5">
    <w:name w:val="index 5"/>
    <w:basedOn w:val="Normal"/>
    <w:next w:val="Normal"/>
    <w:autoRedefine/>
    <w:uiPriority w:val="99"/>
    <w:semiHidden/>
    <w:unhideWhenUsed/>
    <w:rsid w:val="002F66A1"/>
    <w:pPr>
      <w:ind w:left="1100" w:hanging="220"/>
    </w:pPr>
  </w:style>
  <w:style w:type="paragraph" w:styleId="Index4">
    <w:name w:val="index 4"/>
    <w:basedOn w:val="Normal"/>
    <w:next w:val="Normal"/>
    <w:autoRedefine/>
    <w:uiPriority w:val="99"/>
    <w:semiHidden/>
    <w:unhideWhenUsed/>
    <w:rsid w:val="002F66A1"/>
    <w:pPr>
      <w:ind w:left="880" w:hanging="220"/>
    </w:pPr>
  </w:style>
  <w:style w:type="paragraph" w:styleId="Index3">
    <w:name w:val="index 3"/>
    <w:basedOn w:val="Normal"/>
    <w:next w:val="Normal"/>
    <w:autoRedefine/>
    <w:uiPriority w:val="99"/>
    <w:semiHidden/>
    <w:unhideWhenUsed/>
    <w:rsid w:val="002F66A1"/>
    <w:pPr>
      <w:ind w:left="660" w:hanging="220"/>
    </w:pPr>
  </w:style>
  <w:style w:type="paragraph" w:styleId="Index2">
    <w:name w:val="index 2"/>
    <w:basedOn w:val="Normal"/>
    <w:next w:val="Normal"/>
    <w:autoRedefine/>
    <w:uiPriority w:val="99"/>
    <w:semiHidden/>
    <w:unhideWhenUsed/>
    <w:rsid w:val="002F66A1"/>
    <w:pPr>
      <w:ind w:left="440" w:hanging="220"/>
    </w:pPr>
  </w:style>
  <w:style w:type="character" w:customStyle="1" w:styleId="shorttext">
    <w:name w:val="short_text"/>
    <w:basedOn w:val="DefaultParagraphFont"/>
    <w:rsid w:val="00351AB0"/>
  </w:style>
  <w:style w:type="paragraph" w:customStyle="1" w:styleId="Default">
    <w:name w:val="Default"/>
    <w:rsid w:val="007008DC"/>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B8749C"/>
    <w:pPr>
      <w:spacing w:after="0" w:line="240" w:lineRule="auto"/>
    </w:pPr>
  </w:style>
  <w:style w:type="table" w:customStyle="1" w:styleId="Cuadrculadetablaclara1">
    <w:name w:val="Cuadrícula de tabla clara1"/>
    <w:basedOn w:val="TableNormal"/>
    <w:uiPriority w:val="40"/>
    <w:rsid w:val="002F65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eNormal"/>
    <w:uiPriority w:val="41"/>
    <w:rsid w:val="00607D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Text">
    <w:name w:val="Code Text"/>
    <w:basedOn w:val="Normal"/>
    <w:qFormat/>
    <w:rsid w:val="0074771B"/>
    <w:pPr>
      <w:spacing w:before="80" w:after="120"/>
      <w:jc w:val="both"/>
    </w:pPr>
    <w:rPr>
      <w:sz w:val="24"/>
    </w:rPr>
  </w:style>
  <w:style w:type="paragraph" w:customStyle="1" w:styleId="GuidanceText">
    <w:name w:val="Guidance Text"/>
    <w:basedOn w:val="CodeText"/>
    <w:qFormat/>
    <w:rsid w:val="00CE01C2"/>
    <w:pPr>
      <w:jc w:val="left"/>
    </w:pPr>
    <w:rPr>
      <w:color w:val="7F7F7F" w:themeColor="text1" w:themeTint="80"/>
      <w:sz w:val="22"/>
    </w:rPr>
  </w:style>
  <w:style w:type="character" w:styleId="PlaceholderText">
    <w:name w:val="Placeholder Text"/>
    <w:basedOn w:val="DefaultParagraphFont"/>
    <w:uiPriority w:val="99"/>
    <w:semiHidden/>
    <w:rsid w:val="00D608BC"/>
    <w:rPr>
      <w:color w:val="808080"/>
    </w:rPr>
  </w:style>
  <w:style w:type="table" w:styleId="MediumGrid3-Accent1">
    <w:name w:val="Medium Grid 3 Accent 1"/>
    <w:basedOn w:val="TableNormal"/>
    <w:uiPriority w:val="69"/>
    <w:rsid w:val="00C02B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UnresolvedMention1">
    <w:name w:val="Unresolved Mention1"/>
    <w:basedOn w:val="DefaultParagraphFont"/>
    <w:uiPriority w:val="99"/>
    <w:semiHidden/>
    <w:unhideWhenUsed/>
    <w:rsid w:val="001872EE"/>
    <w:rPr>
      <w:color w:val="605E5C"/>
      <w:shd w:val="clear" w:color="auto" w:fill="E1DFDD"/>
    </w:rPr>
  </w:style>
  <w:style w:type="character" w:customStyle="1" w:styleId="summary">
    <w:name w:val="summary"/>
    <w:basedOn w:val="DefaultParagraphFont"/>
    <w:rsid w:val="00134607"/>
  </w:style>
  <w:style w:type="paragraph" w:customStyle="1" w:styleId="license">
    <w:name w:val="license"/>
    <w:basedOn w:val="Normal"/>
    <w:rsid w:val="0013460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license-hidden">
    <w:name w:val="license-hidden"/>
    <w:basedOn w:val="Normal"/>
    <w:rsid w:val="00134607"/>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UnresolvedMention2">
    <w:name w:val="Unresolved Mention2"/>
    <w:basedOn w:val="DefaultParagraphFont"/>
    <w:uiPriority w:val="99"/>
    <w:semiHidden/>
    <w:unhideWhenUsed/>
    <w:rsid w:val="000D3B34"/>
    <w:rPr>
      <w:color w:val="605E5C"/>
      <w:shd w:val="clear" w:color="auto" w:fill="E1DFDD"/>
    </w:rPr>
  </w:style>
  <w:style w:type="character" w:customStyle="1" w:styleId="apple-converted-space">
    <w:name w:val="apple-converted-space"/>
    <w:basedOn w:val="DefaultParagraphFont"/>
    <w:rsid w:val="00F8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creativecommons.org/licenses/by-sa/4.0/legalcode" TargetMode="External"/><Relationship Id="rId3" Type="http://schemas.openxmlformats.org/officeDocument/2006/relationships/styles" Target="styles.xml"/><Relationship Id="rId21" Type="http://schemas.openxmlformats.org/officeDocument/2006/relationships/image" Target="media/image3.ti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standards@responsiblemin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www.responsiblemines.org" TargetMode="External"/><Relationship Id="rId4" Type="http://schemas.openxmlformats.org/officeDocument/2006/relationships/settings" Target="settings.xml"/><Relationship Id="rId9" Type="http://schemas.openxmlformats.org/officeDocument/2006/relationships/hyperlink" Target="mailto:standards@responsiblemines.org" TargetMode="External"/><Relationship Id="rId14" Type="http://schemas.openxmlformats.org/officeDocument/2006/relationships/footer" Target="footer1.xml"/><Relationship Id="rId22" Type="http://schemas.openxmlformats.org/officeDocument/2006/relationships/hyperlink" Target="mailto:standards@responsiblemine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EA73F8-16D3-634F-98D4-4101DC21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4307</Words>
  <Characters>24554</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Hruschka</dc:creator>
  <cp:lastModifiedBy>Natalia Uribe</cp:lastModifiedBy>
  <cp:revision>22</cp:revision>
  <cp:lastPrinted>2018-08-06T21:23:00Z</cp:lastPrinted>
  <dcterms:created xsi:type="dcterms:W3CDTF">2020-07-27T16:37:00Z</dcterms:created>
  <dcterms:modified xsi:type="dcterms:W3CDTF">2020-09-17T15:33:00Z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34ec79b3-6f42-4497-9ca8-1eed171384a5</vt:lpwstr>
  </property>
  <property fmtid="{D5CDD505-2E9C-101B-9397-08002B2CF9AE}" pid="3" name="CitaviDocumentProperty_1">
    <vt:lpwstr>6.0.0.2</vt:lpwstr>
  </property>
  <property fmtid="{D5CDD505-2E9C-101B-9397-08002B2CF9AE}" pid="4" name="CitaviDocumentProperty_11">
    <vt:lpwstr>Heading 1</vt:lpwstr>
  </property>
  <property fmtid="{D5CDD505-2E9C-101B-9397-08002B2CF9AE}" pid="5" name="CitaviDocumentProperty_12">
    <vt:lpwstr>Normal</vt:lpwstr>
  </property>
  <property fmtid="{D5CDD505-2E9C-101B-9397-08002B2CF9AE}" pid="6" name="CitaviDocumentProperty_13">
    <vt:lpwstr>Normal</vt:lpwstr>
  </property>
  <property fmtid="{D5CDD505-2E9C-101B-9397-08002B2CF9AE}" pid="7" name="CitaviDocumentProperty_15">
    <vt:lpwstr>Normal</vt:lpwstr>
  </property>
  <property fmtid="{D5CDD505-2E9C-101B-9397-08002B2CF9AE}" pid="8" name="CitaviDocumentProperty_16">
    <vt:lpwstr>Subtitle</vt:lpwstr>
  </property>
  <property fmtid="{D5CDD505-2E9C-101B-9397-08002B2CF9AE}" pid="9" name="CitaviDocumentProperty_17">
    <vt:lpwstr>Normal</vt:lpwstr>
  </property>
  <property fmtid="{D5CDD505-2E9C-101B-9397-08002B2CF9AE}" pid="10" name="CitaviDocumentProperty_25">
    <vt:lpwstr>True</vt:lpwstr>
  </property>
  <property fmtid="{D5CDD505-2E9C-101B-9397-08002B2CF9AE}" pid="11" name="CitaviDocumentProperty_6">
    <vt:lpwstr>True</vt:lpwstr>
  </property>
  <property fmtid="{D5CDD505-2E9C-101B-9397-08002B2CF9AE}" pid="12" name="CitaviDocumentProperty_7">
    <vt:lpwstr>MES core</vt:lpwstr>
  </property>
  <property fmtid="{D5CDD505-2E9C-101B-9397-08002B2CF9AE}" pid="13" name="CitaviDocumentProperty_8">
    <vt:lpwstr>D:\Users\felix\Documents\Citavi 6\Projects\MES core\MES core.ctv6</vt:lpwstr>
  </property>
</Properties>
</file>